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85CC9E" wp14:editId="6507B89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707728" w:rsidRPr="00707728" w:rsidRDefault="00707728" w:rsidP="00707728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707728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707728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70772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707728" w:rsidRPr="00707728" w:rsidRDefault="00707728" w:rsidP="007077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0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с. Михайловка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07728" w:rsidRPr="00707728" w:rsidRDefault="00707728" w:rsidP="0070772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C204C" w:rsidRDefault="00707728" w:rsidP="0070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программы комплексного развития </w:t>
      </w:r>
    </w:p>
    <w:p w:rsidR="001C204C" w:rsidRDefault="00707728" w:rsidP="0070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инфраструктуры Михайловского муниципального </w:t>
      </w:r>
    </w:p>
    <w:p w:rsidR="00707728" w:rsidRPr="00DF273B" w:rsidRDefault="00707728" w:rsidP="0070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F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  <w:proofErr w:type="gramEnd"/>
      <w:r w:rsidRPr="00DF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2020 – 202</w:t>
      </w:r>
      <w:r w:rsidR="00836B27" w:rsidRPr="00DF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DF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707728" w:rsidRPr="00707728" w:rsidRDefault="00707728" w:rsidP="0070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707728" w:rsidRPr="00707728" w:rsidRDefault="00707728" w:rsidP="007077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Градостроительным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ства Российской Федерации от 01.10.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1050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требований к программам комплексного развития социальной инфраструкту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ры поселений, городских округов»,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Устава Михайловского муниципального района администрация Михайловского муниципального района </w:t>
      </w:r>
    </w:p>
    <w:p w:rsidR="00707728" w:rsidRPr="00707728" w:rsidRDefault="00707728" w:rsidP="007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707728" w:rsidRPr="00707728" w:rsidRDefault="00707728" w:rsidP="007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DF273B" w:rsidRDefault="00707728" w:rsidP="00836B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836B27" w:rsidRP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836B27" w:rsidRP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комплексного развития социальной </w:t>
      </w:r>
      <w:r w:rsidR="00836B27" w:rsidRPr="00DF273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инфраструктуры Михайловского муниципального района на 2020 – 2029 годы</w:t>
      </w:r>
      <w:r w:rsidR="001C20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07728" w:rsidRPr="00707728" w:rsidRDefault="00707728" w:rsidP="007077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А.П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.) разместить настоящее постановление на официальном сайте администрации Михайловского муниципального района Приморского края.</w:t>
      </w:r>
    </w:p>
    <w:p w:rsidR="00120CAC" w:rsidRDefault="00707728" w:rsidP="00120CA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20CAC" w:rsidSect="00120CAC">
          <w:headerReference w:type="default" r:id="rId9"/>
          <w:headerReference w:type="first" r:id="rId10"/>
          <w:pgSz w:w="11906" w:h="16838"/>
          <w:pgMar w:top="567" w:right="851" w:bottom="1134" w:left="1701" w:header="425" w:footer="720" w:gutter="0"/>
          <w:pgNumType w:start="1"/>
          <w:cols w:space="720"/>
          <w:titlePg/>
        </w:sect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707728">
        <w:rPr>
          <w:rFonts w:ascii="Calibri" w:eastAsia="Calibri" w:hAnsi="Calibri" w:cs="Times New Roman"/>
        </w:rPr>
        <w:t xml:space="preserve"> 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его размещения 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 </w:t>
      </w:r>
      <w:r w:rsidR="00920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сайте администрации Михайловского муниципального </w:t>
      </w:r>
    </w:p>
    <w:p w:rsidR="00707728" w:rsidRPr="00707728" w:rsidRDefault="00920D62" w:rsidP="00120C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района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информационно-коммуникационной сети Интернет</w:t>
      </w:r>
      <w:r w:rsidR="00836B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07728" w:rsidRPr="00707728" w:rsidRDefault="00707728" w:rsidP="007077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исполнением настоящего постановления </w:t>
      </w:r>
      <w:r w:rsidR="00920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заместителя главы администрации Михайловского муниципального района </w:t>
      </w:r>
      <w:proofErr w:type="spellStart"/>
      <w:r w:rsidR="00920D6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="00920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Е.А</w:t>
      </w:r>
      <w:r w:rsidRPr="007077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707728" w:rsidRPr="00707728" w:rsidRDefault="00707728" w:rsidP="007077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77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 w:rsidR="00836B27" w:rsidRDefault="00836B27">
      <w: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7F77B7" w:rsidRPr="007F77B7" w:rsidTr="004A2982">
        <w:tc>
          <w:tcPr>
            <w:tcW w:w="4644" w:type="dxa"/>
          </w:tcPr>
          <w:p w:rsidR="007F77B7" w:rsidRPr="007F77B7" w:rsidRDefault="007F77B7" w:rsidP="007F77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F77B7" w:rsidRPr="007F77B7" w:rsidRDefault="007F77B7" w:rsidP="007F77B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F77B7" w:rsidRPr="007F77B7" w:rsidRDefault="007F77B7" w:rsidP="007F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proofErr w:type="gramEnd"/>
            <w:r w:rsidRPr="007F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Михайловского муниципального района</w:t>
            </w:r>
          </w:p>
          <w:p w:rsidR="007F77B7" w:rsidRPr="007F77B7" w:rsidRDefault="007F77B7" w:rsidP="007F7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F7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7F77B7" w:rsidRPr="007F77B7" w:rsidRDefault="007F77B7" w:rsidP="007F7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B7" w:rsidRPr="007F77B7" w:rsidRDefault="007F77B7" w:rsidP="007F77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B7" w:rsidRPr="001C204C" w:rsidRDefault="007F77B7" w:rsidP="007F77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Муниципальная программа</w:t>
      </w:r>
    </w:p>
    <w:p w:rsidR="007F77B7" w:rsidRPr="001C204C" w:rsidRDefault="007F77B7" w:rsidP="007F77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gramStart"/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комплексного</w:t>
      </w:r>
      <w:proofErr w:type="gramEnd"/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разв</w:t>
      </w:r>
      <w:r w:rsidR="00C475E1"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ития социальной инфраструктуры М</w:t>
      </w:r>
      <w:r w:rsidRPr="001C204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ихайловского муниципального района на 2020 – 2029 годы</w:t>
      </w:r>
    </w:p>
    <w:p w:rsidR="008736C1" w:rsidRPr="00DF273B" w:rsidRDefault="008736C1" w:rsidP="007F77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36C1" w:rsidRPr="001C204C" w:rsidRDefault="008736C1" w:rsidP="008736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Паспорт муниципальной программы</w:t>
      </w:r>
    </w:p>
    <w:p w:rsidR="008736C1" w:rsidRPr="001C204C" w:rsidRDefault="008736C1" w:rsidP="008736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комплексного</w:t>
      </w:r>
      <w:proofErr w:type="gramEnd"/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</w:t>
      </w:r>
      <w:r w:rsidR="00F41879"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ития социальной инфраструктуры М</w:t>
      </w:r>
      <w:r w:rsidRPr="001C204C">
        <w:rPr>
          <w:rFonts w:ascii="Times New Roman" w:eastAsia="Times New Roman" w:hAnsi="Times New Roman" w:cs="Times New Roman"/>
          <w:sz w:val="28"/>
          <w:szCs w:val="32"/>
          <w:lang w:eastAsia="ru-RU"/>
        </w:rPr>
        <w:t>ихайловского муниципального района на 2020 – 2029 годы</w:t>
      </w:r>
    </w:p>
    <w:p w:rsidR="008736C1" w:rsidRPr="001C204C" w:rsidRDefault="008736C1" w:rsidP="008736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71"/>
      </w:tblGrid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C475E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«Муниципальная программа</w:t>
            </w:r>
            <w:r w:rsid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комплексного развития социальной инфраструктуры </w:t>
            </w:r>
            <w:r w:rsid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ихайловского муниципального района на 2020 – 2029 годы» (далее – Программа)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C475E1" w:rsidP="00C475E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Российской Федерации, 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4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  <w:r w:rsidR="00FB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Михайловского муниципального района</w:t>
            </w:r>
            <w:r w:rsidR="00FB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1C64" w:rsidRPr="00FB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(Приморский край, Михайловский район, ул. Красноармейская, 16)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Default="00C475E1" w:rsidP="00572FB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экономики у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72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(Приморский край, Михайловский район, ул. Красноармейская, 16);</w:t>
            </w:r>
          </w:p>
          <w:p w:rsidR="00572FB0" w:rsidRDefault="00572FB0" w:rsidP="00572FB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(Приморский край, Михайловский район, ул. Красноармейская, 16);</w:t>
            </w:r>
          </w:p>
          <w:p w:rsidR="00572FB0" w:rsidRPr="008736C1" w:rsidRDefault="00572FB0" w:rsidP="00572FB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культуры и внутренней политики (Приморский край, Михайловский район, ул. Красноармейская, 16);</w:t>
            </w:r>
          </w:p>
        </w:tc>
      </w:tr>
      <w:tr w:rsidR="008736C1" w:rsidRPr="008736C1" w:rsidTr="00E06E59">
        <w:trPr>
          <w:trHeight w:val="6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231873" w:rsidRDefault="008736C1" w:rsidP="0087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Цель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3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Программы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35F0D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достижения необходимого уровня обеспеченности населения района </w:t>
            </w:r>
            <w:r w:rsidR="00F41879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объектами</w:t>
            </w:r>
            <w:r w:rsidR="00E35F0D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физической культуры и спорта и</w:t>
            </w:r>
            <w:r w:rsidR="006E2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объектами</w:t>
            </w:r>
            <w:r w:rsidR="00E35F0D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36C1" w:rsidRPr="00231873" w:rsidRDefault="008736C1" w:rsidP="0087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A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Определение потребности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социальной инфраструктуры.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Обеспечение жителей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надежными и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качественными услугами социальной сферы.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Обеспечение доступности дошкольного образования детей с 1,5 лет.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0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доступности объектов дошкольного и среднего общего образования.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Способствование переводу школ на односменный режим обучения.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Обеспечение новыми местами дополнительного образования детей.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Повышение качества и доступности услуг, предоставляемых муниципальными учреждениями.</w:t>
            </w:r>
          </w:p>
          <w:p w:rsidR="00ED22A8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Пропаганда физической культуры и спорта.</w:t>
            </w:r>
          </w:p>
          <w:p w:rsidR="008736C1" w:rsidRPr="00231873" w:rsidRDefault="00ED22A8" w:rsidP="00ED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Разработка плана мероприятий по проектированию, строительству, реконструкции объектов социальной инфраструктуры.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во вторую смену в общей численности обучающихся</w:t>
            </w:r>
            <w:r w:rsidR="005A4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36C1" w:rsidRPr="008736C1" w:rsidRDefault="008736C1" w:rsidP="0087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детей от 5 до 18 лет, получающих услуги по дополнительному образованию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36C1" w:rsidRDefault="008736C1" w:rsidP="002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</w:t>
            </w:r>
            <w:r w:rsid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до </w:t>
            </w:r>
            <w:r w:rsid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получающих </w:t>
            </w:r>
            <w:r w:rsid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</w:t>
            </w:r>
            <w:r w:rsidR="00231873"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</w:t>
            </w:r>
            <w:r w:rsid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образованию;</w:t>
            </w:r>
          </w:p>
          <w:p w:rsidR="00231873" w:rsidRDefault="00231873" w:rsidP="002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населения, систематически занимающ</w:t>
            </w:r>
            <w:r w:rsidR="00A44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его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31873" w:rsidRDefault="00231873" w:rsidP="0023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 w:rsidR="00A44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A44903" w:rsidRPr="00A449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231873" w:rsidRPr="008736C1" w:rsidRDefault="00231873" w:rsidP="00110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="001101EE">
              <w:t xml:space="preserve"> </w:t>
            </w:r>
            <w:r w:rsid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1101EE" w:rsidRP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BF1228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20</w:t>
            </w:r>
            <w:r w:rsidR="00BF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F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302CA0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Программы сформирован на основе приоритетности и необходимости тех или иных мероприятий (</w:t>
            </w:r>
            <w:r w:rsidR="00302CA0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</w:t>
            </w:r>
            <w:r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02CA0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28" w:rsidRDefault="00BF1228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предусмотрено в рамках муниципальных программ.</w:t>
            </w:r>
          </w:p>
          <w:p w:rsidR="008736C1" w:rsidRPr="00302CA0" w:rsidRDefault="00155228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финансового обеспечения Программы составит </w:t>
            </w:r>
            <w:r w:rsidR="00302CA0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  <w:r w:rsidR="007C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302CA0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</w:t>
            </w:r>
            <w:r w:rsidR="008736C1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</w:t>
            </w:r>
            <w:r w:rsid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="008736C1" w:rsidRPr="00302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A4EFE" w:rsidRPr="008736C1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28972,3 тыс. руб.</w:t>
            </w:r>
          </w:p>
          <w:p w:rsidR="008A4EFE" w:rsidRPr="008736C1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106831,0</w:t>
            </w:r>
            <w:r w:rsidRPr="009C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163442,0</w:t>
            </w:r>
            <w:r w:rsidRPr="0058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28830,0 тыс. руб.</w:t>
            </w:r>
          </w:p>
          <w:p w:rsid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42490,0</w:t>
            </w:r>
            <w:r w:rsidRPr="0058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Pr="008736C1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- </w:t>
            </w:r>
            <w:r w:rsidRPr="00580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42490,0 тыс. руб.</w:t>
            </w:r>
          </w:p>
          <w:p w:rsidR="008736C1" w:rsidRDefault="008A4EFE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них, 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8736C1"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 – </w:t>
            </w:r>
            <w:r w:rsidR="004E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265595,68</w:t>
            </w:r>
            <w:r w:rsidR="008736C1"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28972,3 тыс. руб.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59328,4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58725,0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28830,0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A4EFE" w:rsidRPr="008A4EFE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42490,0 тыс. руб.</w:t>
            </w:r>
          </w:p>
          <w:p w:rsidR="008A4EFE" w:rsidRPr="008736C1" w:rsidRDefault="008A4EFE" w:rsidP="008A4EFE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47250,00</w:t>
            </w:r>
            <w:r w:rsidRPr="008A4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736C1" w:rsidRPr="008736C1" w:rsidRDefault="008736C1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средств, привлекаемых на реализацию целей программы, составляет:</w:t>
            </w:r>
          </w:p>
          <w:p w:rsidR="008736C1" w:rsidRPr="008736C1" w:rsidRDefault="008736C1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 субсидии из краевого бюджета –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39620,0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руб. 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39620,0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</w:t>
            </w:r>
            <w:r w:rsid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–0,0</w:t>
            </w:r>
            <w:r w:rsidR="00741EBB" w:rsidRPr="00741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736C1" w:rsidRPr="008736C1" w:rsidRDefault="008736C1" w:rsidP="008736C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 субсидии из федерального бюджета – </w:t>
            </w:r>
            <w:r w:rsidR="0056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112600,0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56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55228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47503,0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65097,0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  <w:p w:rsidR="00155228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  <w:p w:rsidR="008736C1" w:rsidRPr="008736C1" w:rsidRDefault="00155228" w:rsidP="00155228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- </w:t>
            </w:r>
            <w:r w:rsidR="00E06E59" w:rsidRPr="00E06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28" w:rsidRPr="008736C1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снизится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во вторую смену в общей численности обучающихся</w:t>
            </w:r>
            <w:r w:rsidRPr="0070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A44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155228" w:rsidRPr="008736C1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увеличится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детей от 5 до 18 лет, получающих услуги по дополнительному образованию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5228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увеличится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лет, получающих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 образованию;</w:t>
            </w:r>
          </w:p>
          <w:p w:rsidR="00155228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увеличится </w:t>
            </w:r>
            <w:r w:rsidRPr="00231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населения, систематически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155228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увеличится </w:t>
            </w:r>
            <w:r w:rsidR="001101EE" w:rsidRPr="001101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8736C1" w:rsidRPr="00703A56" w:rsidRDefault="00155228" w:rsidP="0015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снизится </w:t>
            </w:r>
            <w:r w:rsidR="001101EE" w:rsidRPr="0011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="00703A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8736C1" w:rsidRPr="008736C1" w:rsidTr="00E06E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8736C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контроля за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1" w:rsidRPr="008736C1" w:rsidRDefault="008736C1" w:rsidP="0032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за исполнением Программы осуществляет администрация Михайловского муниципального района в </w:t>
            </w:r>
            <w:r w:rsidRPr="00873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 заместителя главы администрации Михайловского муниципального района</w:t>
            </w:r>
          </w:p>
        </w:tc>
      </w:tr>
    </w:tbl>
    <w:p w:rsidR="008736C1" w:rsidRDefault="008736C1" w:rsidP="008736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82" w:rsidRPr="004A2982" w:rsidRDefault="00E525FD" w:rsidP="00E95CF7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A2982" w:rsidRPr="004A2982">
        <w:rPr>
          <w:rFonts w:ascii="Times New Roman" w:hAnsi="Times New Roman" w:cs="Times New Roman"/>
          <w:b/>
          <w:sz w:val="28"/>
          <w:szCs w:val="28"/>
        </w:rPr>
        <w:t>арактеристика существующего состояния объектов социальной инфраструктуры района. Содержание проблемы и обоснование необходимости ее решения программными методами</w:t>
      </w:r>
    </w:p>
    <w:p w:rsidR="004A2982" w:rsidRPr="00E06E59" w:rsidRDefault="0020567B" w:rsidP="00E06E59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1.1 </w:t>
      </w:r>
      <w:r w:rsidR="004A2982" w:rsidRPr="00E06E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Описание социально-экономического состояния Михайловского муниципального района, сведения о градостроительной деятельности на территории района</w:t>
      </w:r>
    </w:p>
    <w:p w:rsidR="009E2BAF" w:rsidRDefault="009E2BAF" w:rsidP="009E2BAF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 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входит в состав Приморского края.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Михайловский муниципальный район граничит на севере с </w:t>
      </w:r>
      <w:proofErr w:type="spellStart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Хорольским</w:t>
      </w:r>
      <w:proofErr w:type="spellEnd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районом и Черниговским муниципальным районом, на востоке </w:t>
      </w:r>
      <w:r w:rsidR="00DB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spellStart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Анучинским</w:t>
      </w:r>
      <w:proofErr w:type="spellEnd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районом, на юге </w:t>
      </w:r>
      <w:r w:rsidR="00DB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</w:t>
      </w:r>
      <w:proofErr w:type="spellStart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Шкотовским</w:t>
      </w:r>
      <w:proofErr w:type="spellEnd"/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районом и Уссурийским городским округом, на западе </w:t>
      </w:r>
      <w:r w:rsidR="00DB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B37B4" w:rsidRPr="006B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Октябрьским муниципальным районом.</w:t>
      </w:r>
    </w:p>
    <w:p w:rsidR="009E2BAF" w:rsidRPr="001D7094" w:rsidRDefault="009E2BAF" w:rsidP="009E2BAF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</w:t>
      </w:r>
      <w:r w:rsidR="00414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земель </w:t>
      </w:r>
      <w:r w:rsid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  <w:r w:rsidRPr="009E2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</w:t>
      </w:r>
      <w:r w:rsidR="006758BF" w:rsidRPr="005A4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2741,4 кв. км.</w:t>
      </w:r>
      <w:r w:rsidR="001D7094" w:rsidRPr="00675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7094" w:rsidRP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площадь территории </w:t>
      </w:r>
      <w:r w:rsid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1D7094" w:rsidRP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занимают </w:t>
      </w:r>
      <w:r w:rsid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земли </w:t>
      </w:r>
      <w:proofErr w:type="spellStart"/>
      <w:r w:rsid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сельхозназначения</w:t>
      </w:r>
      <w:proofErr w:type="spellEnd"/>
      <w:r w:rsidR="001D7094" w:rsidRPr="001D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6758BF" w:rsidRPr="005A4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112,8 тыс.</w:t>
      </w:r>
      <w:r w:rsidR="005A4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га.</w:t>
      </w:r>
      <w:r w:rsidR="001D7094" w:rsidRPr="00675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2982" w:rsidRPr="004A2982" w:rsidRDefault="004A2982" w:rsidP="004A29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Михайловского муниципального района по состоянию на 01 января 2019 г. составляет 28666 человек.</w:t>
      </w:r>
      <w:r w:rsidR="001D7094" w:rsidRPr="001D7094">
        <w:t xml:space="preserve"> 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2015 </w:t>
      </w:r>
      <w:r w:rsidR="00DB1E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гг. среднегодовая численность населения сократилась на </w:t>
      </w:r>
      <w:r w:rsid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2288 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(на </w:t>
      </w:r>
      <w:r w:rsid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2015 года</w:t>
      </w:r>
      <w:r w:rsidR="001D7094" w:rsidRPr="001D70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наблюдается стабильная тенденция постепенного снижения численности населения.</w:t>
      </w:r>
    </w:p>
    <w:p w:rsidR="004A2982" w:rsidRDefault="004A2982" w:rsidP="004A2982">
      <w:pPr>
        <w:spacing w:before="100" w:beforeAutospacing="1" w:after="100" w:afterAutospacing="1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1. Оценка численности постоянного населения (чел.)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2972"/>
        <w:gridCol w:w="992"/>
        <w:gridCol w:w="992"/>
        <w:gridCol w:w="992"/>
        <w:gridCol w:w="993"/>
        <w:gridCol w:w="851"/>
        <w:gridCol w:w="850"/>
        <w:gridCol w:w="851"/>
      </w:tblGrid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</w:t>
            </w:r>
          </w:p>
        </w:tc>
      </w:tr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9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28666</w:t>
            </w:r>
          </w:p>
        </w:tc>
        <w:tc>
          <w:tcPr>
            <w:tcW w:w="992" w:type="dxa"/>
          </w:tcPr>
          <w:p w:rsidR="000677E5" w:rsidRPr="000677E5" w:rsidRDefault="000677E5" w:rsidP="009F1CA8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9F1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3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850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28700</w:t>
            </w:r>
          </w:p>
        </w:tc>
        <w:tc>
          <w:tcPr>
            <w:tcW w:w="851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29000</w:t>
            </w:r>
          </w:p>
        </w:tc>
      </w:tr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992" w:type="dxa"/>
          </w:tcPr>
          <w:p w:rsidR="000677E5" w:rsidRPr="000677E5" w:rsidRDefault="000677E5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  <w:r w:rsidR="00277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- 100</w:t>
            </w:r>
          </w:p>
        </w:tc>
        <w:tc>
          <w:tcPr>
            <w:tcW w:w="992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- 90</w:t>
            </w:r>
          </w:p>
        </w:tc>
        <w:tc>
          <w:tcPr>
            <w:tcW w:w="993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- 80</w:t>
            </w:r>
          </w:p>
        </w:tc>
        <w:tc>
          <w:tcPr>
            <w:tcW w:w="851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- 40</w:t>
            </w:r>
          </w:p>
        </w:tc>
        <w:tc>
          <w:tcPr>
            <w:tcW w:w="850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- 38</w:t>
            </w:r>
          </w:p>
        </w:tc>
        <w:tc>
          <w:tcPr>
            <w:tcW w:w="851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- 30</w:t>
            </w:r>
          </w:p>
        </w:tc>
      </w:tr>
      <w:tr w:rsidR="000677E5" w:rsidRPr="000677E5" w:rsidTr="002F05C3">
        <w:tc>
          <w:tcPr>
            <w:tcW w:w="2972" w:type="dxa"/>
          </w:tcPr>
          <w:p w:rsidR="000677E5" w:rsidRP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992" w:type="dxa"/>
          </w:tcPr>
          <w:p w:rsidR="000677E5" w:rsidRDefault="000677E5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- 593</w:t>
            </w:r>
          </w:p>
        </w:tc>
        <w:tc>
          <w:tcPr>
            <w:tcW w:w="992" w:type="dxa"/>
          </w:tcPr>
          <w:p w:rsidR="000677E5" w:rsidRPr="000677E5" w:rsidRDefault="00277200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- 308</w:t>
            </w:r>
          </w:p>
        </w:tc>
        <w:tc>
          <w:tcPr>
            <w:tcW w:w="992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- 76</w:t>
            </w:r>
          </w:p>
        </w:tc>
        <w:tc>
          <w:tcPr>
            <w:tcW w:w="993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</w:t>
            </w:r>
          </w:p>
        </w:tc>
        <w:tc>
          <w:tcPr>
            <w:tcW w:w="851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1" w:type="dxa"/>
          </w:tcPr>
          <w:p w:rsidR="000677E5" w:rsidRPr="000677E5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277200" w:rsidRPr="000677E5" w:rsidTr="002F05C3">
        <w:tc>
          <w:tcPr>
            <w:tcW w:w="2972" w:type="dxa"/>
          </w:tcPr>
          <w:p w:rsidR="00277200" w:rsidRDefault="00277200" w:rsidP="0027720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 моложе трудоспособного возраста</w:t>
            </w:r>
          </w:p>
        </w:tc>
        <w:tc>
          <w:tcPr>
            <w:tcW w:w="992" w:type="dxa"/>
          </w:tcPr>
          <w:p w:rsidR="00277200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5965</w:t>
            </w:r>
          </w:p>
        </w:tc>
        <w:tc>
          <w:tcPr>
            <w:tcW w:w="992" w:type="dxa"/>
          </w:tcPr>
          <w:p w:rsidR="00277200" w:rsidRDefault="00277200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5733</w:t>
            </w:r>
          </w:p>
        </w:tc>
        <w:tc>
          <w:tcPr>
            <w:tcW w:w="992" w:type="dxa"/>
          </w:tcPr>
          <w:p w:rsidR="00277200" w:rsidRDefault="00277200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993" w:type="dxa"/>
          </w:tcPr>
          <w:p w:rsidR="00277200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851" w:type="dxa"/>
          </w:tcPr>
          <w:p w:rsidR="00277200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5710</w:t>
            </w:r>
          </w:p>
        </w:tc>
        <w:tc>
          <w:tcPr>
            <w:tcW w:w="850" w:type="dxa"/>
          </w:tcPr>
          <w:p w:rsidR="00277200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5820</w:t>
            </w:r>
          </w:p>
        </w:tc>
        <w:tc>
          <w:tcPr>
            <w:tcW w:w="851" w:type="dxa"/>
          </w:tcPr>
          <w:p w:rsidR="00277200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5870</w:t>
            </w:r>
          </w:p>
        </w:tc>
      </w:tr>
      <w:tr w:rsidR="00BE30FB" w:rsidRPr="000677E5" w:rsidTr="002F05C3">
        <w:tc>
          <w:tcPr>
            <w:tcW w:w="2972" w:type="dxa"/>
          </w:tcPr>
          <w:p w:rsidR="00BE30FB" w:rsidRPr="00277200" w:rsidRDefault="00BE30FB" w:rsidP="0027720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 трудоспособного возрасти</w:t>
            </w:r>
          </w:p>
        </w:tc>
        <w:tc>
          <w:tcPr>
            <w:tcW w:w="992" w:type="dxa"/>
          </w:tcPr>
          <w:p w:rsidR="00BE30FB" w:rsidRDefault="00BE30FB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15588</w:t>
            </w:r>
          </w:p>
        </w:tc>
        <w:tc>
          <w:tcPr>
            <w:tcW w:w="992" w:type="dxa"/>
          </w:tcPr>
          <w:p w:rsidR="00BE30FB" w:rsidRDefault="00BE30FB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992" w:type="dxa"/>
          </w:tcPr>
          <w:p w:rsidR="00BE30FB" w:rsidRDefault="00BE30FB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15820</w:t>
            </w:r>
          </w:p>
        </w:tc>
        <w:tc>
          <w:tcPr>
            <w:tcW w:w="993" w:type="dxa"/>
          </w:tcPr>
          <w:p w:rsidR="00BE30FB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15636</w:t>
            </w:r>
          </w:p>
        </w:tc>
        <w:tc>
          <w:tcPr>
            <w:tcW w:w="851" w:type="dxa"/>
          </w:tcPr>
          <w:p w:rsidR="00BE30FB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850" w:type="dxa"/>
          </w:tcPr>
          <w:p w:rsidR="00BE30FB" w:rsidRDefault="00BE30FB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15950</w:t>
            </w:r>
          </w:p>
        </w:tc>
        <w:tc>
          <w:tcPr>
            <w:tcW w:w="851" w:type="dxa"/>
          </w:tcPr>
          <w:p w:rsidR="00BE30FB" w:rsidRDefault="00BE30FB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</w:t>
            </w:r>
          </w:p>
        </w:tc>
      </w:tr>
      <w:tr w:rsidR="00BE30FB" w:rsidRPr="000677E5" w:rsidTr="002F05C3">
        <w:tc>
          <w:tcPr>
            <w:tcW w:w="2972" w:type="dxa"/>
          </w:tcPr>
          <w:p w:rsidR="00BE30FB" w:rsidRDefault="00BE30FB" w:rsidP="00277200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3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992" w:type="dxa"/>
          </w:tcPr>
          <w:p w:rsidR="00BE30FB" w:rsidRDefault="001C773A" w:rsidP="001C773A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7521</w:t>
            </w:r>
          </w:p>
        </w:tc>
        <w:tc>
          <w:tcPr>
            <w:tcW w:w="992" w:type="dxa"/>
          </w:tcPr>
          <w:p w:rsidR="00BE30FB" w:rsidRDefault="001C773A" w:rsidP="00277200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7133</w:t>
            </w:r>
          </w:p>
        </w:tc>
        <w:tc>
          <w:tcPr>
            <w:tcW w:w="992" w:type="dxa"/>
          </w:tcPr>
          <w:p w:rsidR="00BE30FB" w:rsidRDefault="001C773A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6980</w:t>
            </w:r>
          </w:p>
        </w:tc>
        <w:tc>
          <w:tcPr>
            <w:tcW w:w="993" w:type="dxa"/>
          </w:tcPr>
          <w:p w:rsidR="00BE30FB" w:rsidRDefault="001C773A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851" w:type="dxa"/>
          </w:tcPr>
          <w:p w:rsidR="00BE30FB" w:rsidRDefault="001C773A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850" w:type="dxa"/>
          </w:tcPr>
          <w:p w:rsidR="00BE30FB" w:rsidRDefault="001C773A" w:rsidP="00BE30FB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6930</w:t>
            </w:r>
          </w:p>
        </w:tc>
        <w:tc>
          <w:tcPr>
            <w:tcW w:w="851" w:type="dxa"/>
          </w:tcPr>
          <w:p w:rsidR="00BE30FB" w:rsidRDefault="001C773A" w:rsidP="000677E5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7130</w:t>
            </w:r>
          </w:p>
        </w:tc>
      </w:tr>
    </w:tbl>
    <w:p w:rsidR="001D7094" w:rsidRPr="001D7094" w:rsidRDefault="001D7094" w:rsidP="001D709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Снижение численности населения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обусловлено усилением тенденции старения населения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, естественной убылью и миграционным оттоком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D7094" w:rsidRDefault="001D7094" w:rsidP="001D7094">
      <w:pPr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Естественная убыль населения в 20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414336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 составила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</w:t>
      </w:r>
      <w:r w:rsidR="00414336">
        <w:rPr>
          <w:rFonts w:ascii="Times New Roman" w:eastAsia="Times New Roman" w:hAnsi="Times New Roman" w:cs="Times New Roman"/>
          <w:sz w:val="28"/>
          <w:szCs w:val="26"/>
          <w:lang w:eastAsia="ru-RU"/>
        </w:rPr>
        <w:t>26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>аблюдается устойчивая тенденция превышения смертности над рождаемостью. Рождаемость составляет 1,</w:t>
      </w:r>
      <w:r w:rsidR="00414336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5923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>% от общей численности населения 2</w:t>
      </w:r>
      <w:r w:rsidR="005923F3">
        <w:rPr>
          <w:rFonts w:ascii="Times New Roman" w:eastAsia="Times New Roman" w:hAnsi="Times New Roman" w:cs="Times New Roman"/>
          <w:sz w:val="28"/>
          <w:szCs w:val="26"/>
          <w:lang w:eastAsia="ru-RU"/>
        </w:rPr>
        <w:t>01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9 г. Темп роста рождаемости </w:t>
      </w:r>
      <w:r w:rsidR="005923F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 последние пять лет </w:t>
      </w:r>
      <w:r w:rsidRPr="001D709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составил </w:t>
      </w:r>
      <w:r w:rsidR="005923F3" w:rsidRPr="00110D40">
        <w:rPr>
          <w:rFonts w:ascii="Times New Roman" w:eastAsia="Times New Roman" w:hAnsi="Times New Roman" w:cs="Times New Roman"/>
          <w:sz w:val="28"/>
          <w:szCs w:val="26"/>
          <w:lang w:eastAsia="ru-RU"/>
        </w:rPr>
        <w:t>93,1 </w:t>
      </w:r>
      <w:r w:rsidR="005444FA" w:rsidRPr="0011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%. Кроме того, за последние 5 лет в 2014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="005444FA" w:rsidRPr="00110D4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2018 гг. наблюдается отрицательный миграционный прирост.</w:t>
      </w:r>
    </w:p>
    <w:p w:rsidR="00720D04" w:rsidRDefault="00720D04" w:rsidP="00720D04">
      <w:pPr>
        <w:spacing w:before="100" w:beforeAutospacing="1" w:after="100" w:afterAutospacing="1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демографии</w:t>
      </w: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(чел.)</w:t>
      </w:r>
    </w:p>
    <w:tbl>
      <w:tblPr>
        <w:tblStyle w:val="a8"/>
        <w:tblW w:w="9311" w:type="dxa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838"/>
        <w:gridCol w:w="838"/>
        <w:gridCol w:w="838"/>
        <w:gridCol w:w="838"/>
        <w:gridCol w:w="838"/>
        <w:gridCol w:w="1137"/>
        <w:gridCol w:w="870"/>
      </w:tblGrid>
      <w:tr w:rsidR="00110D40" w:rsidRPr="00110D40" w:rsidTr="000F2D06">
        <w:tc>
          <w:tcPr>
            <w:tcW w:w="562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9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  <w:r w:rsidR="000F2D06"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8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7" w:type="dxa"/>
          </w:tcPr>
          <w:p w:rsidR="005444FA" w:rsidRPr="00110D40" w:rsidRDefault="005444FA" w:rsidP="001D7094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870" w:type="dxa"/>
          </w:tcPr>
          <w:p w:rsidR="005444FA" w:rsidRPr="00110D40" w:rsidRDefault="005444FA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роста</w:t>
            </w:r>
            <w:r w:rsidR="009904F6"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к 2014</w:t>
            </w:r>
          </w:p>
        </w:tc>
      </w:tr>
      <w:tr w:rsidR="00110D40" w:rsidRPr="00110D40" w:rsidTr="009904F6">
        <w:tc>
          <w:tcPr>
            <w:tcW w:w="562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Прибыло </w:t>
            </w:r>
          </w:p>
        </w:tc>
        <w:tc>
          <w:tcPr>
            <w:tcW w:w="709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137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717,6</w:t>
            </w:r>
          </w:p>
        </w:tc>
        <w:tc>
          <w:tcPr>
            <w:tcW w:w="870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118,6</w:t>
            </w:r>
          </w:p>
        </w:tc>
      </w:tr>
      <w:tr w:rsidR="00110D40" w:rsidRPr="00110D40" w:rsidTr="009904F6">
        <w:tc>
          <w:tcPr>
            <w:tcW w:w="562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Выбыло </w:t>
            </w:r>
          </w:p>
        </w:tc>
        <w:tc>
          <w:tcPr>
            <w:tcW w:w="709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838" w:type="dxa"/>
            <w:vAlign w:val="center"/>
          </w:tcPr>
          <w:p w:rsidR="009904F6" w:rsidRPr="00110D40" w:rsidRDefault="009904F6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137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1351,2</w:t>
            </w:r>
          </w:p>
        </w:tc>
        <w:tc>
          <w:tcPr>
            <w:tcW w:w="870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104,2</w:t>
            </w:r>
          </w:p>
        </w:tc>
      </w:tr>
      <w:tr w:rsidR="00110D40" w:rsidRPr="00110D40" w:rsidTr="009904F6">
        <w:tc>
          <w:tcPr>
            <w:tcW w:w="562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709" w:type="dxa"/>
          </w:tcPr>
          <w:p w:rsidR="009904F6" w:rsidRPr="00110D40" w:rsidRDefault="009904F6" w:rsidP="009904F6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838" w:type="dxa"/>
            <w:vAlign w:val="center"/>
          </w:tcPr>
          <w:p w:rsidR="009904F6" w:rsidRPr="00110D40" w:rsidRDefault="00110D40" w:rsidP="0099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4F6" w:rsidRPr="00110D4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137" w:type="dxa"/>
            <w:vAlign w:val="center"/>
          </w:tcPr>
          <w:p w:rsidR="009904F6" w:rsidRPr="00110D40" w:rsidRDefault="00110D40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904F6"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870" w:type="dxa"/>
            <w:vAlign w:val="center"/>
          </w:tcPr>
          <w:p w:rsidR="009904F6" w:rsidRPr="00110D40" w:rsidRDefault="009904F6" w:rsidP="009904F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91,2</w:t>
            </w:r>
          </w:p>
        </w:tc>
      </w:tr>
    </w:tbl>
    <w:p w:rsidR="000F2D06" w:rsidRPr="000F2D06" w:rsidRDefault="000F2D06" w:rsidP="005A446F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среднегодовом исчислении ежегодно из </w:t>
      </w:r>
      <w:r w:rsidRPr="00110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выбывает </w:t>
      </w:r>
      <w:r w:rsidR="00110D40" w:rsidRPr="00110D40">
        <w:rPr>
          <w:rFonts w:ascii="Times New Roman" w:eastAsia="Times New Roman" w:hAnsi="Times New Roman" w:cs="Times New Roman"/>
          <w:sz w:val="28"/>
          <w:szCs w:val="28"/>
          <w:lang w:eastAsia="ru-RU"/>
        </w:rPr>
        <w:t>1351</w:t>
      </w: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прибывает </w:t>
      </w:r>
      <w:r w:rsidR="00110D40" w:rsidRPr="00110D40">
        <w:rPr>
          <w:rFonts w:ascii="Times New Roman" w:eastAsia="Times New Roman" w:hAnsi="Times New Roman" w:cs="Times New Roman"/>
          <w:sz w:val="28"/>
          <w:szCs w:val="28"/>
          <w:lang w:eastAsia="ru-RU"/>
        </w:rPr>
        <w:t>718</w:t>
      </w: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="009A7534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еднегодовая миграционная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534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убыль</w:t>
      </w:r>
      <w:r w:rsid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2015 по 2018 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составил</w:t>
      </w:r>
      <w:r w:rsidR="009A7534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10D40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633,6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F2D06" w:rsidRDefault="000F2D06" w:rsidP="005A446F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снижение численности и естественную убыль населения, наблюдаемые в течение последних </w:t>
      </w:r>
      <w:r w:rsidR="00110D40" w:rsidRPr="0011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0F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складывается следующая ситуация: увеличивается численность и доля людей старше трудоспособного возраста, сокращается численность и доля лиц трудоспособного возраста при неизменном значении доли лиц моложе трудоспособного возраста, что приводит к демографическому старению населения.</w:t>
      </w:r>
    </w:p>
    <w:p w:rsidR="00720D04" w:rsidRDefault="00720D04" w:rsidP="00720D04">
      <w:pPr>
        <w:spacing w:before="100" w:beforeAutospacing="1" w:after="100" w:afterAutospacing="1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Категории населения</w:t>
      </w:r>
      <w:r w:rsidRPr="004A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(чел.)</w:t>
      </w:r>
    </w:p>
    <w:tbl>
      <w:tblPr>
        <w:tblStyle w:val="a8"/>
        <w:tblW w:w="9324" w:type="dxa"/>
        <w:tblLook w:val="04A0" w:firstRow="1" w:lastRow="0" w:firstColumn="1" w:lastColumn="0" w:noHBand="0" w:noVBand="1"/>
      </w:tblPr>
      <w:tblGrid>
        <w:gridCol w:w="558"/>
        <w:gridCol w:w="2543"/>
        <w:gridCol w:w="698"/>
        <w:gridCol w:w="816"/>
        <w:gridCol w:w="816"/>
        <w:gridCol w:w="816"/>
        <w:gridCol w:w="816"/>
        <w:gridCol w:w="816"/>
        <w:gridCol w:w="1445"/>
      </w:tblGrid>
      <w:tr w:rsidR="00720D04" w:rsidRPr="00110D40" w:rsidTr="00720D04">
        <w:tc>
          <w:tcPr>
            <w:tcW w:w="558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6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9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0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1" w:type="dxa"/>
          </w:tcPr>
          <w:p w:rsidR="00720D04" w:rsidRPr="00110D40" w:rsidRDefault="00720D04" w:rsidP="00FF361D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роста 2018 к 2014</w:t>
            </w:r>
          </w:p>
        </w:tc>
      </w:tr>
      <w:tr w:rsidR="00340C8E" w:rsidRPr="00110D40" w:rsidTr="00340C8E">
        <w:tc>
          <w:tcPr>
            <w:tcW w:w="558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Моложе трудоспособного возраста</w:t>
            </w: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" w:type="dxa"/>
            <w:vAlign w:val="center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5965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2"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  <w:tc>
          <w:tcPr>
            <w:tcW w:w="1461" w:type="dxa"/>
            <w:vAlign w:val="center"/>
          </w:tcPr>
          <w:p w:rsidR="00340C8E" w:rsidRPr="002C4EC2" w:rsidRDefault="00340C8E" w:rsidP="00340C8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97,4</w:t>
            </w:r>
          </w:p>
        </w:tc>
      </w:tr>
      <w:tr w:rsidR="00340C8E" w:rsidRPr="00110D40" w:rsidTr="00340C8E">
        <w:tc>
          <w:tcPr>
            <w:tcW w:w="558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699" w:type="dxa"/>
            <w:vAlign w:val="center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16998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16283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15558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2">
              <w:rPr>
                <w:rFonts w:ascii="Times New Roman" w:hAnsi="Times New Roman" w:cs="Times New Roman"/>
                <w:sz w:val="24"/>
                <w:szCs w:val="24"/>
              </w:rPr>
              <w:t>14886</w:t>
            </w:r>
          </w:p>
        </w:tc>
        <w:tc>
          <w:tcPr>
            <w:tcW w:w="1461" w:type="dxa"/>
            <w:vAlign w:val="center"/>
          </w:tcPr>
          <w:p w:rsidR="00340C8E" w:rsidRPr="002C4EC2" w:rsidRDefault="00340C8E" w:rsidP="00340C8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340C8E" w:rsidRPr="00110D40" w:rsidTr="00340C8E">
        <w:tc>
          <w:tcPr>
            <w:tcW w:w="558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699" w:type="dxa"/>
            <w:vAlign w:val="center"/>
          </w:tcPr>
          <w:p w:rsidR="00340C8E" w:rsidRPr="00110D40" w:rsidRDefault="00340C8E" w:rsidP="00340C8E">
            <w:pPr>
              <w:spacing w:before="100" w:beforeAutospacing="1" w:after="100" w:afterAutospacing="1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7768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7960</w:t>
            </w:r>
          </w:p>
        </w:tc>
        <w:tc>
          <w:tcPr>
            <w:tcW w:w="810" w:type="dxa"/>
            <w:vAlign w:val="center"/>
          </w:tcPr>
          <w:p w:rsidR="00340C8E" w:rsidRPr="002C4EC2" w:rsidRDefault="00340C8E" w:rsidP="003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C2">
              <w:rPr>
                <w:rFonts w:ascii="Times New Roman" w:hAnsi="Times New Roman" w:cs="Times New Roman"/>
                <w:sz w:val="24"/>
                <w:szCs w:val="24"/>
              </w:rPr>
              <w:t>7934</w:t>
            </w:r>
          </w:p>
        </w:tc>
        <w:tc>
          <w:tcPr>
            <w:tcW w:w="1461" w:type="dxa"/>
            <w:vAlign w:val="center"/>
          </w:tcPr>
          <w:p w:rsidR="00340C8E" w:rsidRPr="002C4EC2" w:rsidRDefault="00340C8E" w:rsidP="00340C8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102,1</w:t>
            </w:r>
          </w:p>
        </w:tc>
      </w:tr>
    </w:tbl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Михайловском районе на начало 2019 г. на 1000 лиц трудоспособного возраста приходилось </w:t>
      </w:r>
      <w:r w:rsidR="00340C8E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нетрудоспособного возраста. Основную часть демографической нагрузки на трудоспособное население составляют пенсионеры: на 1000 лиц трудоспособного возраста приходится </w:t>
      </w:r>
      <w:r w:rsidR="00340C8E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старше трудоспособного возраста и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моложе трудоспособного возраста.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населения старше трудоспособного возраста на начало 2019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составила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7,934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или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27,7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населения. В период с 2015 по 2018 г. общая численность населения старше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трудоспособного возраста увеличилась на 2%.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населения трудоспособного возраста на начало 2019 г. составила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14,886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или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численности населения. В период с 2015 по 2019 г. общая численность населения трудоспособного возраста сократилась на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населения моложе трудоспособного возраста на начало 2019 г. составила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5,846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или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20,4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насел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В период с 2015 по 2018 г</w:t>
      </w:r>
      <w:r w:rsid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численность населения моложе трудоспособного возраста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1524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Значительных изменений доли населения по возрастному составу к 2029 г. не прогнозируется.</w:t>
      </w:r>
    </w:p>
    <w:p w:rsidR="00720D04" w:rsidRPr="00FD0E1C" w:rsidRDefault="00720D04" w:rsidP="00FD0E1C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Приморского края от 14 ноября 2001 года № 161-КЗ «Об административно-территориальном устройстве Приморского края»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входит 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тридцать один населенный пункт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D04" w:rsidRPr="00FD0E1C" w:rsidRDefault="00720D04" w:rsidP="00FD0E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3552051"/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Приморского края от 06 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2004 года № 1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-КЗ «О </w:t>
      </w:r>
      <w:r w:rsidR="006B37B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Михайловском муниципальном районе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утверждены границы </w:t>
      </w:r>
      <w:r w:rsidR="00FF361D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сведениям, внесенным в Единый государственный реестр недвижимости площадь </w:t>
      </w:r>
      <w:r w:rsidR="00A1670A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</w:t>
      </w:r>
      <w:bookmarkStart w:id="1" w:name="_Hlk3541097"/>
      <w:r w:rsidR="00A1670A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2 741,4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70A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 км.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End w:id="1"/>
    </w:p>
    <w:p w:rsidR="00720D04" w:rsidRPr="00FD0E1C" w:rsidRDefault="00720D04" w:rsidP="00FD0E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инфраструктура представляет собой многоотраслевой комплекс, действующий в интересах повышения 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0C78E3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охватывает систему образования, здравоохранение, культур</w:t>
      </w:r>
      <w:r w:rsidR="00A1670A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физическую культуру и спорт и т.д. Уровень развития социальной сферы определяется общим состоянием экономики, инвестиционной и социальной политикой и другими факторами. В числе последних важная роль принадлежит особенностям географического положения муниципального образования. </w:t>
      </w:r>
    </w:p>
    <w:p w:rsidR="00720D04" w:rsidRPr="00FD0E1C" w:rsidRDefault="005A446F" w:rsidP="00FD0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720D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целостная система, объединяет учреждения различных отраслей, благодаря деятельности которых обеспечивается создание комфортных условий для проживания на территории населенн</w:t>
      </w:r>
      <w:r w:rsidR="00A1670A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20D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1670A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района</w:t>
      </w:r>
      <w:r w:rsidR="00720D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ее составе выделяют учреждения культурно-образовательной сферы, здравоохранения и социального обеспечения, объекты физкультурного и спортивного назначения, предприятия торговли, общественного питания и коммунально-бытового обслуживания.  </w:t>
      </w:r>
    </w:p>
    <w:p w:rsidR="002E4904" w:rsidRPr="00FD0E1C" w:rsidRDefault="002E49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района функционирует около 300 организаций, на которых задействовано порядка 7 тыс. человек работающих. Свыше 150 организаций находятся в частной собственности. На долю предприятий малого и среднего бизнеса приходится почти 50 % от общего количества организаций.</w:t>
      </w:r>
    </w:p>
    <w:p w:rsidR="002E4904" w:rsidRPr="00FD0E1C" w:rsidRDefault="002E49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Михайловского района исторически определились угледобывающая промышленность в силу богатства района горнорудными ресурсами (градообразующее предприятие – 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Разрезоуправление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Новошахтинское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78E3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Приморскуголь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традиционное для данной местности сельское хозяйство. На долю этих двух ведущих отраслей экономики приходится свыше 60 % валового продукта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территории. Здесь Михайловский район занимает лидирующие позиции среди муниципальных районов Приморского края: по объёму отгруженной промышленной продукции – 4 место, по производству сельскохозяйственной продукции – 2 место.</w:t>
      </w:r>
    </w:p>
    <w:p w:rsidR="002E4904" w:rsidRPr="00FD0E1C" w:rsidRDefault="002E49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Сельскохозяйственную деятельность осуществляют 18 предприятий различных форм собственности и 102 крестьянско-фермерских хозяйства. В районе заложена прочная основа для роста производства сельскохозяйственной продукции: осуществляется строительство объектов по хранению и переработке сельскохозяйственной продукции, новых животноводческих комплексов и реконструкция имеющихся молочно-товарных ферм. Развитие агропромышленного комплекса во многом определяется созданием территории опережающего социально-экономического развития ТОР «Михайловский».</w:t>
      </w:r>
    </w:p>
    <w:p w:rsidR="00720D04" w:rsidRPr="00FD0E1C" w:rsidRDefault="002E49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резидентом выступает ООО «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Русагро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-Приморье», представитель одного из крупнейших федеральных производителей свинины. На базе этой компании уже сейчас в Михайловском районе создан </w:t>
      </w:r>
      <w:proofErr w:type="spellStart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агрокластер</w:t>
      </w:r>
      <w:proofErr w:type="spellEnd"/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специализирующийся на выращивании кукурузы, сои и других культур.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данные, влияющие на разработку социально-экономических параметров Программы:</w:t>
      </w:r>
      <w:r w:rsidR="002E49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r w:rsidR="002E4904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01.01.20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 </w:t>
      </w:r>
      <w:r w:rsidR="002E4904"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2 741,4 кв. км.</w:t>
      </w:r>
      <w:r w:rsidRPr="00F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жилищного фонда (на 01.01.2019) -  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0C78E3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0C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общей площади жилищного фонда 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– 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100,8</w:t>
      </w:r>
      <w:r w:rsidR="00F63F0D" w:rsidRPr="00F6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20D04" w:rsidRPr="00FD0E1C" w:rsidRDefault="00720D04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действие жилых 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за 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2014-201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143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63F0D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</w:t>
      </w:r>
      <w:r w:rsidR="00110E98" w:rsidRPr="005A4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осуществлен за счёт средств застройщиков.</w:t>
      </w:r>
    </w:p>
    <w:p w:rsidR="002E4904" w:rsidRDefault="002E4904" w:rsidP="006B37B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2" w:rsidRPr="00865459" w:rsidRDefault="00865459" w:rsidP="00D62EF6">
      <w:pPr>
        <w:pStyle w:val="a7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7F52" w:rsidRPr="0086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Технико-экономические параметры существующих объектов социальной инфраструктуры, сложившийся уровень обеспеченности населения услугами</w:t>
      </w:r>
    </w:p>
    <w:p w:rsidR="004C7F52" w:rsidRPr="00FD0E1C" w:rsidRDefault="004C7F52" w:rsidP="00FD0E1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F52" w:rsidRPr="00FD0E1C" w:rsidRDefault="004C7F52" w:rsidP="00E95CF7">
      <w:pPr>
        <w:spacing w:after="5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95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D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Образование </w:t>
      </w:r>
    </w:p>
    <w:p w:rsidR="004C7F52" w:rsidRPr="00FD0E1C" w:rsidRDefault="004C7F52" w:rsidP="00FD0E1C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является одним из ключевых</w:t>
      </w:r>
      <w:r w:rsidR="00BF0218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развития территории</w:t>
      </w:r>
      <w:r w:rsidR="00FD0E1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 системы образования района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дошкольные образовательные организации, общеобразовательные организации, </w:t>
      </w:r>
      <w:r w:rsidR="00FD0E1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0E1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детей.  </w:t>
      </w:r>
    </w:p>
    <w:p w:rsidR="004C7F52" w:rsidRPr="00FD0E1C" w:rsidRDefault="004C7F52" w:rsidP="00FD0E1C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 w:rsidR="00FD0E1C"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Михайловском муниципальном районе</w:t>
      </w:r>
      <w:r w:rsidRP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образовательных организаций представлена следующими учреждениями, указанными в таблице </w:t>
      </w:r>
      <w:r w:rsid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4C7F52" w:rsidRPr="004C7F52" w:rsidRDefault="00FE2BBD" w:rsidP="000378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0E1C" w:rsidRPr="004C7F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арактеристика учреждений образования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4C7F52" w:rsidRPr="004C7F52" w:rsidRDefault="004C7F52" w:rsidP="0003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6" w:type="dxa"/>
        <w:tblInd w:w="178" w:type="dxa"/>
        <w:tblLayout w:type="fixed"/>
        <w:tblCellMar>
          <w:top w:w="55" w:type="dxa"/>
          <w:right w:w="8" w:type="dxa"/>
        </w:tblCellMar>
        <w:tblLook w:val="04A0" w:firstRow="1" w:lastRow="0" w:firstColumn="1" w:lastColumn="0" w:noHBand="0" w:noVBand="1"/>
      </w:tblPr>
      <w:tblGrid>
        <w:gridCol w:w="497"/>
        <w:gridCol w:w="2157"/>
        <w:gridCol w:w="2693"/>
        <w:gridCol w:w="849"/>
        <w:gridCol w:w="1559"/>
        <w:gridCol w:w="1701"/>
      </w:tblGrid>
      <w:tr w:rsidR="004C7F52" w:rsidRPr="004C7F52" w:rsidTr="00C81FA6">
        <w:trPr>
          <w:trHeight w:val="728"/>
          <w:tblHeader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97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4C7F52" w:rsidRPr="004C7F52" w:rsidRDefault="004C7F52" w:rsidP="004C7F5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102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</w:t>
            </w:r>
          </w:p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вместимость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52" w:rsidRPr="004C7F52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 вместимость</w:t>
            </w:r>
            <w:proofErr w:type="gramEnd"/>
          </w:p>
        </w:tc>
      </w:tr>
      <w:tr w:rsidR="004C7F52" w:rsidRPr="004C7F52" w:rsidTr="004C7F52">
        <w:trPr>
          <w:trHeight w:val="461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</w:tr>
      <w:tr w:rsidR="004C7F52" w:rsidRPr="004C7F52" w:rsidTr="00C81FA6">
        <w:trPr>
          <w:trHeight w:val="9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84" w:rsidRPr="00F30384" w:rsidRDefault="004C7F52" w:rsidP="00F30384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03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</w:t>
            </w:r>
            <w:r w:rsidR="00F30384" w:rsidRPr="00F303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д/с </w:t>
            </w:r>
          </w:p>
          <w:p w:rsidR="004C7F52" w:rsidRPr="00F30384" w:rsidRDefault="00F30384" w:rsidP="00F30384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303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16 «Светлячок»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 w:rsidR="00F30384" w:rsidRPr="00F30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Михайловский район, с.</w:t>
            </w:r>
            <w:r w:rsid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F30384" w:rsidRPr="00F30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Михайловка, квартал 3, д. 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C81FA6" w:rsidRDefault="00D43C39" w:rsidP="004C7F52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F30384" w:rsidRDefault="00F30384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4C7F52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C81FA6" w:rsidRDefault="004C7F52" w:rsidP="004C7F52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д/с </w:t>
            </w:r>
            <w:r w:rsidR="00F30384"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 «Берёзка»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4C7F52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4C7F52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Михайловка, Безымянный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C81FA6" w:rsidRDefault="00D43C39" w:rsidP="004C7F52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C81FA6" w:rsidRDefault="00C81FA6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МДОБУ д/с № 30 «Журавлик» с. Ивановка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Ивановка, ул. 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Зареченская, д. 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D43C39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МДОБУ д/с № 2 «Василек» с. Первомайское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Первомайское, ул. Островского, д. 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D43C39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д/с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«Буратино» с. </w:t>
            </w: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Михайловка,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</w:t>
            </w:r>
            <w:proofErr w:type="gramEnd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 д. 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МДОБУ д/с № 33 «Ручеёк»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Михайловка,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</w:t>
            </w:r>
            <w:proofErr w:type="gramEnd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 д. 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D43C39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д/с № 32 «Росинка» п. </w:t>
            </w:r>
            <w:proofErr w:type="spellStart"/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Ленинская, д. 14-А.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D43C39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81FA6" w:rsidRPr="004C7F52" w:rsidTr="00C81FA6">
        <w:trPr>
          <w:trHeight w:val="6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МДОБУ д/с № 39 «Золотой ключик» п. </w:t>
            </w:r>
            <w:proofErr w:type="spellStart"/>
            <w:r w:rsidRPr="00C81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</w:p>
          <w:p w:rsidR="00C81FA6" w:rsidRPr="004C7F52" w:rsidRDefault="00C81FA6" w:rsidP="00C81FA6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81F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Юбилейная, д. 5-А.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C81FA6" w:rsidP="00C81FA6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4C7F52" w:rsidRDefault="00D43C39" w:rsidP="00C81FA6">
            <w:pPr>
              <w:spacing w:after="0" w:line="240" w:lineRule="auto"/>
              <w:ind w:left="-36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FA6" w:rsidRPr="00C81FA6" w:rsidRDefault="00C81FA6" w:rsidP="00C81FA6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7F52" w:rsidRPr="004C7F52" w:rsidTr="004C7F52">
        <w:trPr>
          <w:trHeight w:val="458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9A7A9E" w:rsidRDefault="004C7F52" w:rsidP="004C7F52">
            <w:pPr>
              <w:spacing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4C7F52" w:rsidRPr="004C7F52" w:rsidTr="00C81FA6">
        <w:trPr>
          <w:trHeight w:val="6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9A7A9E" w:rsidRDefault="004C7F52" w:rsidP="004C7F52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A7A9E"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СОШ </w:t>
            </w:r>
          </w:p>
          <w:p w:rsidR="004C7F52" w:rsidRPr="009A7A9E" w:rsidRDefault="009A7A9E" w:rsidP="004C7F52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Абрамовка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4C7F52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 w:rsid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="009A7A9E"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Абрамовка, </w:t>
            </w:r>
          </w:p>
          <w:p w:rsidR="004C7F52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 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D43C39" w:rsidP="004C7F52">
            <w:pPr>
              <w:spacing w:after="0" w:line="240" w:lineRule="auto"/>
              <w:ind w:left="-36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9A7A9E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Ивановка, ул. Краснознаменная. </w:t>
            </w:r>
            <w:r w:rsidR="00DB1E52"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 д. 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9A7A9E" w:rsidRPr="004C7F52" w:rsidTr="00C81FA6">
        <w:trPr>
          <w:trHeight w:val="81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proofErr w:type="spellStart"/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им. А.И.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Михайловка, ул. Красноармейская, д. 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Осиновка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Осиновка, ул. 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 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9A7A9E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9A7A9E" w:rsidRPr="009A7A9E" w:rsidRDefault="009A7A9E" w:rsidP="009A7A9E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Первомайское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9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Первомайское, ул. Школьная, д. 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9A7A9E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D43C39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A9E" w:rsidRPr="004C7F52" w:rsidRDefault="00E2532C" w:rsidP="009A7A9E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proofErr w:type="spellStart"/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«б»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1 п. </w:t>
            </w:r>
            <w:proofErr w:type="spellStart"/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д. 12.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B1E52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532C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</w:p>
          <w:p w:rsidR="00E2532C" w:rsidRPr="009A7A9E" w:rsidRDefault="00E2532C" w:rsidP="004615F5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4615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Юбилейная, д. 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Григорьевка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Григорьевка,</w:t>
            </w:r>
          </w:p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зд.40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Даниловка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Даниловка, ул. Ленинская, д. 44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3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Николаевка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Николаевка, ул. Ленинская, д. 84-А.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Н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Горное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Горное, ул. Садовая, д.3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532C" w:rsidRPr="004C7F52" w:rsidTr="00C81FA6">
        <w:trPr>
          <w:trHeight w:val="64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ОС</w:t>
            </w:r>
            <w:r w:rsidRPr="009A7A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 </w:t>
            </w:r>
          </w:p>
          <w:p w:rsidR="00E2532C" w:rsidRPr="009A7A9E" w:rsidRDefault="00E2532C" w:rsidP="00E2532C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 </w:t>
            </w:r>
            <w:r w:rsidRPr="00E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Ленинская, д. 43.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Pr="004C7F52" w:rsidRDefault="00D43C39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32C" w:rsidRDefault="00E2532C" w:rsidP="00E2532C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D13479" w:rsidRPr="00D13479" w:rsidTr="004C7F52">
        <w:trPr>
          <w:trHeight w:val="496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D13479" w:rsidRDefault="004C7F52" w:rsidP="004C7F52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4C7F52" w:rsidRPr="004C7F52" w:rsidTr="00C81FA6">
        <w:trPr>
          <w:trHeight w:val="7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D13479" w:rsidRDefault="00C81FA6" w:rsidP="004C7F52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3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 ДО «Центр детского творчества»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C81FA6" w:rsidP="004C7F52">
            <w:pPr>
              <w:widowControl w:val="0"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Михайловский район, с. Михайловка, ул. Красноармейская, д. 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4C7F52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D43C39" w:rsidP="004C7F52">
            <w:pPr>
              <w:spacing w:after="0" w:line="240" w:lineRule="auto"/>
              <w:ind w:left="-36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F52" w:rsidRPr="004C7F52" w:rsidRDefault="00D13479" w:rsidP="004C7F52">
            <w:pPr>
              <w:spacing w:after="0" w:line="240" w:lineRule="auto"/>
              <w:ind w:left="-36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13479" w:rsidRPr="004C7F52" w:rsidTr="00D13479">
        <w:trPr>
          <w:cantSplit/>
          <w:trHeight w:val="6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13479" w:rsidP="00D1347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D13479" w:rsidRDefault="00D13479" w:rsidP="00D13479">
            <w:pPr>
              <w:widowControl w:val="0"/>
              <w:spacing w:after="0" w:line="240" w:lineRule="auto"/>
              <w:ind w:left="-3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34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МБО ДО «Детско-юношеская спортивная школа» с. Михайловка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13479" w:rsidP="00D13479">
            <w:pPr>
              <w:widowControl w:val="0"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Михайловский район, </w:t>
            </w:r>
            <w:r w:rsidRPr="00D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Ленинская, д.38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13479" w:rsidP="00D1347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43C39" w:rsidP="00D1347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79" w:rsidRPr="004C7F52" w:rsidRDefault="00D13479" w:rsidP="00D13479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</w:tbl>
    <w:p w:rsidR="00D13479" w:rsidRDefault="00D13479" w:rsidP="004C7F52">
      <w:pPr>
        <w:spacing w:after="115" w:line="240" w:lineRule="auto"/>
        <w:ind w:firstLine="4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2" w:rsidRPr="00D13479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Большинство объектов системы образования </w:t>
      </w:r>
      <w:r w:rsidR="00D13479"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построены 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1960-1970 годах 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требуют капитального ремонта.  </w:t>
      </w:r>
    </w:p>
    <w:p w:rsidR="004C7F52" w:rsidRPr="00D13479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С целью уменьшения доли муниципальных дошкольных организаций, здания которых находятся в аварийном состоянии или требуют капитального ремонта, в общей численности муниципальных дошкольных организаций в 20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-202</w:t>
      </w:r>
      <w:r w:rsidR="00D13479"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годах необходимо запланировать работы по капитальному ремонту </w:t>
      </w:r>
      <w:r w:rsidR="00D13479"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зданий 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образовательных организаций.</w:t>
      </w:r>
    </w:p>
    <w:p w:rsidR="004C7F52" w:rsidRPr="00D13479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В 20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 на территории 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 вторую смену обучается </w:t>
      </w:r>
      <w:r w:rsidR="00110E98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232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10E98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учащихся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4C7F52" w:rsidRPr="00D13479" w:rsidRDefault="00830249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="004C7F52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2025 году предполагается увеличение доли учащихся в первую смену с </w:t>
      </w:r>
      <w:r w:rsidR="00BE1E0A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94</w:t>
      </w:r>
      <w:r w:rsidR="00D13479" w:rsidRPr="00251CDD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="004C7F52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% до 100 %.</w:t>
      </w:r>
    </w:p>
    <w:p w:rsidR="004C7F52" w:rsidRPr="004977D1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увеличения охвата дошкольным образованием детей в возрасте 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1,5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 3-х лет с </w:t>
      </w:r>
      <w:r w:rsidR="004977D1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52</w:t>
      </w:r>
      <w:r w:rsidR="004977D1" w:rsidRPr="00251CDD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% до 100 % </w:t>
      </w:r>
      <w:r w:rsidR="004977D1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к 2029 году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необходимо запланировать 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капитальный ремонт в детских садах с возможностью открытия дополнительных групп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</w:t>
      </w:r>
      <w:r w:rsidR="004977D1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200</w:t>
      </w:r>
      <w:r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</w:t>
      </w:r>
      <w:r w:rsidR="00D13479" w:rsidRPr="00251CD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C7F52" w:rsidRPr="00D13479" w:rsidRDefault="004C7F52" w:rsidP="00D13479">
      <w:pPr>
        <w:spacing w:after="11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С целью увеличения численности обучающихся, занимающихся физической культурой и спортом до 100%, а также обеспечения шаговой доступности спортивных объектов для детей и взрослых необходимо строительство стадион</w:t>
      </w:r>
      <w:r w:rsidR="00D13479"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>а в с. Михайловке, спортивных площадок, ремонт стадионов</w:t>
      </w:r>
      <w:r w:rsidRPr="00D1347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 общеобразовательных организациях (с футбольным полем, волейбольной, баскетбольной площадками, беговой дорожкой, сектором для прыжков в длину, с малыми спортивными формами).</w:t>
      </w:r>
    </w:p>
    <w:p w:rsidR="004C7F52" w:rsidRPr="002A3C8F" w:rsidRDefault="00E95CF7" w:rsidP="00E95CF7">
      <w:pPr>
        <w:spacing w:after="5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1.2.2 </w:t>
      </w:r>
      <w:r w:rsidR="004C7F52" w:rsidRPr="002A3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Культура </w:t>
      </w:r>
    </w:p>
    <w:p w:rsidR="004C7F52" w:rsidRPr="002A3C8F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Сфера культуры </w:t>
      </w:r>
      <w:r w:rsidR="00D13479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наряду с образованием и здравоохранением, является одной из важных составляющих социальной инфраструктуры. </w:t>
      </w:r>
    </w:p>
    <w:p w:rsidR="004C7F52" w:rsidRPr="002A3C8F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Сеть учреждений культуры и дополнительного образования в области искусств в </w:t>
      </w:r>
      <w:r w:rsidR="00D13479" w:rsidRPr="002A3C8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районе</w:t>
      </w:r>
      <w:r w:rsidRPr="002A3C8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составляют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: </w:t>
      </w:r>
    </w:p>
    <w:p w:rsidR="004C7F52" w:rsidRPr="002A3C8F" w:rsidRDefault="002E6993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699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Муниципальное </w:t>
      </w:r>
      <w:proofErr w:type="spellStart"/>
      <w:r w:rsidRPr="002E699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межпоселенческое</w:t>
      </w:r>
      <w:proofErr w:type="spellEnd"/>
      <w:r w:rsidRPr="002E699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бюджетное учреждение культуры Михайловского муниципального района «Методическое культурно </w:t>
      </w:r>
      <w:r w:rsidR="00DB1E5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–</w:t>
      </w:r>
      <w:r w:rsidRPr="002E699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информационное объединение»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(далее – ММБУК ММР МКИО)</w:t>
      </w:r>
      <w:r w:rsidR="00251CD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, </w:t>
      </w:r>
      <w:r w:rsidR="00251CDD" w:rsidRPr="001B78D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Михайловского сельского поселения (МКУК МСП), Муниципальное казенное учреждение культуры Новошахтинского городского поселения (МКУК НГП)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10 домов культуры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4C7F52" w:rsidRPr="002A3C8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 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Муниципальное бюджетное учреждение дополнительного образования «Детская школа искусств» (далее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ДШИ),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6 сельских клубов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4C7F52" w:rsidRPr="002A3C8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 библиотек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1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историко-краеведческий музей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4C7F52" w:rsidRPr="004C7F52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BBD" w:rsidRPr="004C7F52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4C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tbl>
      <w:tblPr>
        <w:tblW w:w="9998" w:type="dxa"/>
        <w:tblInd w:w="-28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"/>
        <w:gridCol w:w="2760"/>
        <w:gridCol w:w="2268"/>
        <w:gridCol w:w="1440"/>
        <w:gridCol w:w="1477"/>
        <w:gridCol w:w="1559"/>
      </w:tblGrid>
      <w:tr w:rsidR="004D6BF1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6BF1" w:rsidRPr="00981688" w:rsidRDefault="004D6BF1" w:rsidP="004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73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вместимость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 вместимость</w:t>
            </w:r>
            <w:proofErr w:type="gramEnd"/>
          </w:p>
        </w:tc>
      </w:tr>
      <w:tr w:rsidR="004D6BF1" w:rsidRPr="00981688" w:rsidTr="00282ECF">
        <w:trPr>
          <w:trHeight w:val="59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6D3F7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дополнительного образования детей «Детская школа искусств» с. Михайловка</w:t>
            </w:r>
          </w:p>
        </w:tc>
      </w:tr>
      <w:tr w:rsidR="004D6BF1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widowControl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с. Михайловка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B04C9B" w:rsidP="004D6BF1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 д. 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F1" w:rsidRPr="00981688" w:rsidRDefault="004D6BF1" w:rsidP="004D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830249" w:rsidP="004D6BF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B04C9B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(31 плат.)</w:t>
            </w:r>
          </w:p>
        </w:tc>
      </w:tr>
      <w:tr w:rsidR="004D6BF1" w:rsidRPr="00981688" w:rsidTr="00282ECF">
        <w:trPr>
          <w:trHeight w:val="59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6D3F7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культуры Михайловского муниципального района «Методическое культурно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информационное объединение»</w:t>
            </w:r>
          </w:p>
        </w:tc>
      </w:tr>
      <w:tr w:rsidR="002E6993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ул. Красноармейская, д. 14 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2E6993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 Абрамовка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Абрамовка, ул. Пионерская, д.6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E6993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 с. Григорьевка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Григорьевка, ул. Калинина, д. 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E6993" w:rsidRPr="00981688" w:rsidTr="00282ECF">
        <w:trPr>
          <w:trHeight w:val="2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 Дубки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Дубки, ул. 40-летия Победы, 1 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E6993" w:rsidRPr="00981688" w:rsidTr="00282ECF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A539C0" w:rsidRDefault="002E6993" w:rsidP="002E699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Михайловка, квартал 1, дом 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93" w:rsidRPr="00981688" w:rsidRDefault="002E6993" w:rsidP="002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хранения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93" w:rsidRPr="00A539C0" w:rsidRDefault="002E6993" w:rsidP="002E699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D6BF1" w:rsidRPr="00981688" w:rsidTr="00282ECF">
        <w:trPr>
          <w:trHeight w:val="508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сельское поселение</w:t>
            </w:r>
          </w:p>
        </w:tc>
      </w:tr>
      <w:tr w:rsidR="007F2054" w:rsidRPr="00981688" w:rsidTr="00282ECF">
        <w:trPr>
          <w:trHeight w:val="5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</w:t>
            </w:r>
            <w:r w:rsidRPr="0039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A539C0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Ивановка, ул. Краснознаменная 24б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A539C0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A539C0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 Отрадное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Отрадное ул. Садовая, 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7F2054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7F2054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Николаевка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Николаевка, ул. Ленинская, 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Ломоносова, 18а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с. Лубянка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Лубянка, ул. Ленина, 27а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7F2054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 п. Горное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A539C0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Горное, ул. Ленина, 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7F2054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D6BF1" w:rsidRPr="00981688" w:rsidTr="00282ECF">
        <w:trPr>
          <w:trHeight w:val="6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F50BCF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Кремовское</w:t>
            </w:r>
            <w:proofErr w:type="spell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E1F9E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Колхозная, 25а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0BCF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CF" w:rsidRPr="00981688" w:rsidRDefault="00F50BCF" w:rsidP="00F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CF" w:rsidRPr="00981688" w:rsidRDefault="00F50BCF" w:rsidP="00F50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CF" w:rsidRDefault="00F50BCF" w:rsidP="00F50BCF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CF" w:rsidRPr="00981688" w:rsidRDefault="00F50BCF" w:rsidP="00F5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CF" w:rsidRPr="00F50BCF" w:rsidRDefault="00F50BCF" w:rsidP="00F50BCF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BCF" w:rsidRPr="00F50BCF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</w:tr>
      <w:tr w:rsidR="004D6BF1" w:rsidRPr="00981688" w:rsidTr="00282ECF">
        <w:trPr>
          <w:trHeight w:val="6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Осиновское</w:t>
            </w:r>
            <w:proofErr w:type="spell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B4D83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981688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83" w:rsidRDefault="00BB4D83" w:rsidP="00BB4D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  <w:p w:rsidR="00BB4D83" w:rsidRPr="00981688" w:rsidRDefault="00BB4D83" w:rsidP="00BB4D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Осиновка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83" w:rsidRDefault="00BB4D83" w:rsidP="00BB4D8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Осиновка ул. </w:t>
            </w:r>
          </w:p>
          <w:p w:rsidR="00BB4D83" w:rsidRPr="00A539C0" w:rsidRDefault="00BB4D83" w:rsidP="00BB4D83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4а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83" w:rsidRPr="00A539C0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A539C0" w:rsidRDefault="00BB4D83" w:rsidP="00BB4D83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A539C0" w:rsidRDefault="00BB4D83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0838" w:rsidRPr="00981688" w:rsidTr="00282ECF">
        <w:trPr>
          <w:trHeight w:val="6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38" w:rsidRDefault="00AC0838" w:rsidP="00BB4D83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Сунятсенское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F2054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культуры и досуга «Первомайский»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</w:t>
            </w:r>
          </w:p>
          <w:p w:rsidR="007F2054" w:rsidRPr="00D22CC6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 в 2019 г.</w:t>
            </w:r>
          </w:p>
        </w:tc>
      </w:tr>
      <w:tr w:rsidR="004D6BF1" w:rsidRPr="00981688" w:rsidTr="00282ECF">
        <w:trPr>
          <w:trHeight w:val="6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культуры Новошахтинского городского поселения</w:t>
            </w:r>
          </w:p>
        </w:tc>
      </w:tr>
      <w:tr w:rsidR="007F2054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  <w:p w:rsidR="007F2054" w:rsidRPr="00981688" w:rsidRDefault="007F2054" w:rsidP="007F20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:rsidR="007F2054" w:rsidRPr="00A539C0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A539C0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A539C0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7F2054" w:rsidRPr="00981688" w:rsidTr="00282ECF">
        <w:trPr>
          <w:trHeight w:val="6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:rsidR="007F2054" w:rsidRPr="00A539C0" w:rsidRDefault="007F2054" w:rsidP="007F20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A539C0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A539C0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27771</w:t>
            </w:r>
          </w:p>
        </w:tc>
      </w:tr>
      <w:tr w:rsidR="007F2054" w:rsidRPr="00981688" w:rsidTr="00282ECF">
        <w:trPr>
          <w:trHeight w:val="32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Павловка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B04C9B" w:rsidRDefault="007F2054" w:rsidP="007F2054">
            <w:pPr>
              <w:tabs>
                <w:tab w:val="left" w:pos="390"/>
              </w:tabs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0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Павловка,</w:t>
            </w:r>
          </w:p>
          <w:p w:rsidR="007F2054" w:rsidRPr="00981688" w:rsidRDefault="007F2054" w:rsidP="007F2054">
            <w:pPr>
              <w:tabs>
                <w:tab w:val="left" w:pos="390"/>
              </w:tabs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54" w:rsidRPr="00981688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981688" w:rsidRDefault="007F2054" w:rsidP="007F2054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</w:t>
            </w:r>
          </w:p>
        </w:tc>
      </w:tr>
      <w:tr w:rsidR="004D6BF1" w:rsidRPr="00981688" w:rsidTr="00282ECF">
        <w:trPr>
          <w:trHeight w:val="59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Михайловка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с. Михайловка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61993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Первомайское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Первомайское,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9395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Ивановка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с. Ивановка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20921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с. Ивановка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251CDD" w:rsidRPr="00981688" w:rsidTr="00282ECF">
        <w:trPr>
          <w:trHeight w:val="68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9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>Ширяевка</w:t>
            </w:r>
            <w:proofErr w:type="spellEnd"/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>, ул. Октябрьская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11545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Николаевка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9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A69DA">
              <w:rPr>
                <w:rFonts w:ascii="Times New Roman" w:hAnsi="Times New Roman"/>
                <w:bCs/>
                <w:sz w:val="24"/>
                <w:szCs w:val="24"/>
              </w:rPr>
              <w:t>. Николаевка, ул. Ленинская, 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4747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</w:p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ул. Ломоносова,18а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A69DA">
              <w:rPr>
                <w:rFonts w:ascii="Times New Roman" w:hAnsi="Times New Roman"/>
                <w:sz w:val="24"/>
                <w:szCs w:val="24"/>
              </w:rPr>
              <w:t>Кремово</w:t>
            </w:r>
            <w:proofErr w:type="spellEnd"/>
            <w:r w:rsidRPr="00FA69DA">
              <w:rPr>
                <w:rFonts w:ascii="Times New Roman" w:hAnsi="Times New Roman"/>
                <w:sz w:val="24"/>
                <w:szCs w:val="24"/>
              </w:rPr>
              <w:t>, ул. Колхозная ,25а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12723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</w:t>
            </w:r>
            <w:proofErr w:type="spellStart"/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Новожатково</w:t>
            </w:r>
            <w:proofErr w:type="spellEnd"/>
          </w:p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ул. Центральная,8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Абрамовка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D57FBB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с. Абрамовка, ул. Пионерская,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Осиновка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л. Комсомольская,4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12698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Даниловка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Даниловка, ул. Ленинская, д. 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Песчаное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С. Песчаное</w:t>
            </w:r>
          </w:p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л. Флотская,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D57FBB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Некруглово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Васильевка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  <w:p w:rsidR="00251CDD" w:rsidRPr="00FA69DA" w:rsidRDefault="00251CDD" w:rsidP="00251C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л. Ленинская,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 Григорьевка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Григорьевка,</w:t>
            </w:r>
          </w:p>
          <w:p w:rsidR="00251CDD" w:rsidRPr="00FA69DA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12151</w:t>
            </w:r>
          </w:p>
        </w:tc>
      </w:tr>
      <w:tr w:rsidR="00251CDD" w:rsidRPr="00981688" w:rsidTr="00282ECF">
        <w:trPr>
          <w:trHeight w:val="5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п. Горное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Pr="00D57FBB" w:rsidRDefault="00251CDD" w:rsidP="00251CDD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п. Горный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BB">
              <w:rPr>
                <w:rFonts w:ascii="Times New Roman" w:hAnsi="Times New Roman" w:cs="Times New Roman"/>
                <w:sz w:val="24"/>
                <w:szCs w:val="24"/>
              </w:rPr>
              <w:t>Ленинская, 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DD" w:rsidRPr="00981688" w:rsidRDefault="00251CDD" w:rsidP="00251C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DD" w:rsidRDefault="00251CDD" w:rsidP="00251CDD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</w:tr>
      <w:tr w:rsidR="004D6BF1" w:rsidRPr="00981688" w:rsidTr="00282ECF">
        <w:trPr>
          <w:trHeight w:val="502"/>
        </w:trPr>
        <w:tc>
          <w:tcPr>
            <w:tcW w:w="9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BF1" w:rsidRPr="00981688" w:rsidRDefault="004D6BF1" w:rsidP="004D6BF1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поселенческое казенное учреждение культуры «Информационно-культурное объединение» Михайловского сельского поселения</w:t>
            </w:r>
          </w:p>
        </w:tc>
      </w:tr>
      <w:tr w:rsidR="00CE1F9E" w:rsidRPr="00981688" w:rsidTr="00282ECF">
        <w:trPr>
          <w:trHeight w:val="5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Васильевка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CE1F9E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Васильевка,</w:t>
            </w:r>
          </w:p>
          <w:p w:rsidR="00CE1F9E" w:rsidRPr="00981688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E1F9E" w:rsidRPr="00981688" w:rsidTr="00282ECF">
        <w:trPr>
          <w:trHeight w:val="5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282ECF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</w:t>
            </w:r>
            <w:proofErr w:type="spell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CE1F9E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1F9E" w:rsidRPr="00981688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1F9E" w:rsidRPr="00981688" w:rsidTr="00282ECF">
        <w:trPr>
          <w:trHeight w:val="50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73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с. Песчаное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Флотская, 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9E" w:rsidRPr="00981688" w:rsidRDefault="00CE1F9E" w:rsidP="00CE1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F9E" w:rsidRPr="00A539C0" w:rsidRDefault="00CE1F9E" w:rsidP="00CE1F9E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4C7F52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Основной задачей оценки уровня развития культурного обслуживания населения является выявление количественного и качественного состава действующих объектов, сопоставление мощности действующих объектов с нормативной потребностью, анализ технического состояния зданий, определение мероприятий по устранению сложившихся проблем. </w:t>
      </w:r>
    </w:p>
    <w:p w:rsidR="00830249" w:rsidRPr="002A3C8F" w:rsidRDefault="00830249" w:rsidP="00830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Библиотеки района обеспечивают бесплатный свободный доступ к библиотечным фондам и справочно-поисковому аппарату, ориентированы на обслуживание всех социальных групп, предлагают высокий уровень проводимых мероприятий, укомплектованы квалифицированными кадрами. </w:t>
      </w:r>
    </w:p>
    <w:p w:rsidR="00830249" w:rsidRPr="007F2054" w:rsidRDefault="00830249" w:rsidP="008302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205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Ежегодно выделяются средства бюджета на подписку и доставку периодической печати. 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библиотеках установлено библиотечное оборудование: стеллажи для книг, кафедры, стулья, офисная мебель, компьютеры, оргтехника и </w:t>
      </w:r>
      <w:r w:rsidRPr="007F2054">
        <w:rPr>
          <w:rFonts w:ascii="Times New Roman" w:eastAsia="Times New Roman" w:hAnsi="Times New Roman" w:cs="Times New Roman"/>
          <w:sz w:val="28"/>
          <w:szCs w:val="26"/>
          <w:lang w:eastAsia="ru-RU"/>
        </w:rPr>
        <w:t>т.д. В зданиях библиотек оборудованы читальный зал для детей и взрослых. Во всех библиотеках подключена сеть Интернет. Ведется систематическое наполнение Электронного каталога. Продолжается работа по наполнению собственных электронных баз данных библиотек.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Работа учреждений культуры и дополнительного образования в области искусств направлена на решение вопросов по следующим основным направлениям: 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организация библиотечного обслуживания населения, комплектование библиотечных фондов общедоступных библиотек </w:t>
      </w:r>
      <w:r w:rsidR="001319D5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создание условий для организации досуга и обеспечение жителей </w:t>
      </w:r>
      <w:r w:rsidR="004D6BF1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услугами организаций культуры; 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4D6BF1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районе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организация предоставления дополнительного образования детей в области культуры и искусства;</w:t>
      </w:r>
    </w:p>
    <w:p w:rsidR="004C7F52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4D6BF1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охрана объектов культурного наследия (памятников истории и культуры) местного значения, расположенных на территории </w:t>
      </w:r>
      <w:r w:rsidR="004D6BF1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378A6" w:rsidRDefault="000378A6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33A3C" w:rsidRPr="000378A6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Таблица 6. Характеристика памятников культуры</w:t>
      </w:r>
      <w:r w:rsidR="000378A6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</w:p>
    <w:tbl>
      <w:tblPr>
        <w:tblW w:w="963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"/>
        <w:gridCol w:w="5311"/>
        <w:gridCol w:w="3827"/>
      </w:tblGrid>
      <w:tr w:rsidR="00033A3C" w:rsidRPr="00BB4D83" w:rsidTr="00780807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3C" w:rsidRPr="00BB4D83" w:rsidRDefault="00033A3C" w:rsidP="00F558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033A3C" w:rsidRPr="00BB4D83" w:rsidRDefault="00033A3C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3C" w:rsidRPr="00BB4D83" w:rsidRDefault="00033A3C" w:rsidP="00F55819">
            <w:pPr>
              <w:spacing w:after="0" w:line="240" w:lineRule="auto"/>
              <w:ind w:left="73" w:right="22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A3C" w:rsidRPr="00BB4D83" w:rsidRDefault="00033A3C" w:rsidP="00F55819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</w:t>
            </w:r>
          </w:p>
        </w:tc>
      </w:tr>
      <w:tr w:rsidR="00BB4D83" w:rsidRPr="00BB4D83" w:rsidTr="00780807">
        <w:trPr>
          <w:trHeight w:val="24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Григорьевка, ул. Калинина, д. 17а</w:t>
            </w:r>
          </w:p>
        </w:tc>
      </w:tr>
      <w:tr w:rsidR="00BB4D83" w:rsidRPr="00BB4D83" w:rsidTr="00780807">
        <w:trPr>
          <w:trHeight w:val="24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514A99">
            <w:pPr>
              <w:spacing w:after="0"/>
              <w:ind w:left="66" w:right="14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Абрамовка, ул. Советская, д.30а</w:t>
            </w:r>
          </w:p>
        </w:tc>
      </w:tr>
      <w:tr w:rsidR="00BB4D83" w:rsidRPr="00BB4D83" w:rsidTr="00780807">
        <w:trPr>
          <w:trHeight w:val="2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Горбатка, ул. Ленинская, д.27а</w:t>
            </w:r>
          </w:p>
        </w:tc>
      </w:tr>
      <w:tr w:rsidR="00BB4D83" w:rsidRPr="00BB4D83" w:rsidTr="00780807">
        <w:trPr>
          <w:trHeight w:val="2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Обелиск 1941-1945 гг.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514A99">
            <w:pPr>
              <w:spacing w:after="0"/>
              <w:ind w:left="-101" w:right="142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B4D83">
              <w:rPr>
                <w:rFonts w:ascii="Times New Roman" w:hAnsi="Times New Roman" w:cs="Times New Roman"/>
                <w:szCs w:val="28"/>
              </w:rPr>
              <w:t>с</w:t>
            </w:r>
            <w:r w:rsidR="00514A99">
              <w:rPr>
                <w:rFonts w:ascii="Times New Roman" w:hAnsi="Times New Roman" w:cs="Times New Roman"/>
                <w:szCs w:val="28"/>
              </w:rPr>
              <w:t>с</w:t>
            </w:r>
            <w:proofErr w:type="spellEnd"/>
            <w:r w:rsidRPr="00BB4D83">
              <w:rPr>
                <w:rFonts w:ascii="Times New Roman" w:hAnsi="Times New Roman" w:cs="Times New Roman"/>
                <w:szCs w:val="28"/>
              </w:rPr>
              <w:t>. Ивановка, ул. Краснознаменная, д.20а</w:t>
            </w:r>
          </w:p>
        </w:tc>
      </w:tr>
      <w:tr w:rsidR="00BB4D83" w:rsidRPr="00BB4D83" w:rsidTr="00780807">
        <w:trPr>
          <w:trHeight w:val="2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Обелиск 1941-1945 гг.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BB4D83">
              <w:rPr>
                <w:rFonts w:ascii="Times New Roman" w:hAnsi="Times New Roman" w:cs="Times New Roman"/>
                <w:szCs w:val="28"/>
              </w:rPr>
              <w:t>Ширяевка</w:t>
            </w:r>
            <w:proofErr w:type="spellEnd"/>
            <w:r w:rsidRPr="00BB4D83">
              <w:rPr>
                <w:rFonts w:ascii="Times New Roman" w:hAnsi="Times New Roman" w:cs="Times New Roman"/>
                <w:szCs w:val="28"/>
              </w:rPr>
              <w:t>, ул. Октябрьская, д.15</w:t>
            </w:r>
          </w:p>
        </w:tc>
      </w:tr>
      <w:tr w:rsidR="00BB4D83" w:rsidRPr="00BB4D83" w:rsidTr="00780807">
        <w:trPr>
          <w:trHeight w:val="2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п. Горное, ул. Ленина, д. 5 «а»</w:t>
            </w:r>
          </w:p>
        </w:tc>
      </w:tr>
      <w:tr w:rsidR="00BB4D83" w:rsidRPr="00BB4D83" w:rsidTr="00780807">
        <w:trPr>
          <w:trHeight w:val="2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Николаевка, ул. Ленинская, д.84 «а»</w:t>
            </w:r>
          </w:p>
        </w:tc>
      </w:tr>
      <w:tr w:rsidR="00BB4D83" w:rsidRPr="00BB4D83" w:rsidTr="00780807">
        <w:trPr>
          <w:trHeight w:val="24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Памятник Г.Н. Нелюбову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BB4D83">
              <w:rPr>
                <w:rFonts w:ascii="Times New Roman" w:hAnsi="Times New Roman" w:cs="Times New Roman"/>
                <w:szCs w:val="28"/>
              </w:rPr>
              <w:t>Кремово</w:t>
            </w:r>
            <w:proofErr w:type="spellEnd"/>
            <w:r w:rsidRPr="00BB4D83">
              <w:rPr>
                <w:rFonts w:ascii="Times New Roman" w:hAnsi="Times New Roman" w:cs="Times New Roman"/>
                <w:szCs w:val="28"/>
              </w:rPr>
              <w:t>, ул. Кирова, объект 75</w:t>
            </w:r>
          </w:p>
        </w:tc>
      </w:tr>
      <w:tr w:rsidR="00BB4D83" w:rsidRPr="00BB4D83" w:rsidTr="00780807">
        <w:trPr>
          <w:trHeight w:val="3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Мемориальный памятник войнам, погибшим в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с. </w:t>
            </w:r>
            <w:proofErr w:type="spellStart"/>
            <w:r w:rsidRPr="00BB4D83">
              <w:rPr>
                <w:rFonts w:ascii="Times New Roman" w:hAnsi="Times New Roman" w:cs="Times New Roman"/>
                <w:szCs w:val="28"/>
              </w:rPr>
              <w:t>Кремово</w:t>
            </w:r>
            <w:proofErr w:type="spellEnd"/>
            <w:r w:rsidRPr="00BB4D83">
              <w:rPr>
                <w:rFonts w:ascii="Times New Roman" w:hAnsi="Times New Roman" w:cs="Times New Roman"/>
                <w:szCs w:val="28"/>
              </w:rPr>
              <w:t>, ул. Кирова, д.8а</w:t>
            </w:r>
          </w:p>
        </w:tc>
      </w:tr>
      <w:tr w:rsidR="00BB4D83" w:rsidRPr="00BB4D83" w:rsidTr="00780807">
        <w:trPr>
          <w:trHeight w:val="2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воинам ВОВ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Михайловка, ул. Красноармейская, д.16е</w:t>
            </w:r>
          </w:p>
        </w:tc>
      </w:tr>
      <w:tr w:rsidR="00BB4D83" w:rsidRPr="00BB4D83" w:rsidTr="00780807">
        <w:trPr>
          <w:trHeight w:val="2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Памятник погибшим летчикам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Михайловка, кладбище</w:t>
            </w:r>
          </w:p>
        </w:tc>
      </w:tr>
      <w:tr w:rsidR="00BB4D83" w:rsidRPr="00BB4D83" w:rsidTr="00780807">
        <w:trPr>
          <w:trHeight w:val="2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 xml:space="preserve">Мемориальные плиты героям </w:t>
            </w:r>
            <w:r>
              <w:rPr>
                <w:rFonts w:ascii="Times New Roman" w:hAnsi="Times New Roman" w:cs="Times New Roman"/>
                <w:szCs w:val="28"/>
              </w:rPr>
              <w:t>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514A99">
            <w:pPr>
              <w:spacing w:after="0"/>
              <w:ind w:right="-14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Михайловка, ул. Красноармейская, д.16ж</w:t>
            </w:r>
          </w:p>
        </w:tc>
      </w:tr>
      <w:tr w:rsidR="00BB4D83" w:rsidRPr="00BB4D83" w:rsidTr="00780807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Мемориальный камень «Участникам локальных войн и военных конфликтов»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Михайловка, ул. Красноармейская, д.17</w:t>
            </w:r>
          </w:p>
        </w:tc>
      </w:tr>
      <w:tr w:rsidR="00BB4D83" w:rsidRPr="00BB4D83" w:rsidTr="00780807">
        <w:trPr>
          <w:trHeight w:val="59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514A99">
            <w:pPr>
              <w:spacing w:after="0"/>
              <w:ind w:right="14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Обелиск «Войнам односельчанам,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B4D83">
              <w:rPr>
                <w:rFonts w:ascii="Times New Roman" w:hAnsi="Times New Roman" w:cs="Times New Roman"/>
                <w:szCs w:val="28"/>
              </w:rPr>
              <w:t>погибшим на фронтах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B4D83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ВОВ</w:t>
            </w:r>
            <w:r w:rsidRPr="00BB4D83">
              <w:rPr>
                <w:rFonts w:ascii="Times New Roman" w:hAnsi="Times New Roman" w:cs="Times New Roman"/>
                <w:szCs w:val="28"/>
              </w:rPr>
              <w:t xml:space="preserve"> 1941-1945 гг.»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Васильевка, ул. Ленинская, д.30а/1</w:t>
            </w:r>
          </w:p>
        </w:tc>
      </w:tr>
      <w:tr w:rsidR="00BB4D83" w:rsidRPr="00BB4D83" w:rsidTr="00780807">
        <w:trPr>
          <w:trHeight w:val="3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Памятник воинам 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Осиновка, ул. Комсомольская, д.4б</w:t>
            </w:r>
          </w:p>
        </w:tc>
      </w:tr>
      <w:tr w:rsidR="00BB4D83" w:rsidRPr="00BB4D83" w:rsidTr="00780807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Памятник воинам Гражданской войны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Осиновка, ул. Суворова, д. 1а</w:t>
            </w:r>
          </w:p>
        </w:tc>
      </w:tr>
      <w:tr w:rsidR="00BB4D83" w:rsidRPr="00BB4D83" w:rsidTr="00780807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BB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4D8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395DDE" w:rsidP="002D13F9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395DDE">
              <w:rPr>
                <w:rFonts w:ascii="Times New Roman" w:hAnsi="Times New Roman" w:cs="Times New Roman"/>
                <w:szCs w:val="28"/>
              </w:rPr>
              <w:t>Памятник воинам ВОВ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83" w:rsidRPr="00BB4D83" w:rsidRDefault="00BB4D83" w:rsidP="002D13F9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BB4D83">
              <w:rPr>
                <w:rFonts w:ascii="Times New Roman" w:hAnsi="Times New Roman" w:cs="Times New Roman"/>
                <w:szCs w:val="28"/>
              </w:rPr>
              <w:t>с. Даниловка, ул. Ленинская, д.37а</w:t>
            </w:r>
          </w:p>
        </w:tc>
      </w:tr>
      <w:tr w:rsidR="007F2054" w:rsidRPr="00BB4D83" w:rsidTr="00780807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BB4D83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 xml:space="preserve">Памятник </w:t>
            </w:r>
            <w:r w:rsidR="00DB1E52">
              <w:rPr>
                <w:rFonts w:ascii="Times New Roman" w:hAnsi="Times New Roman" w:cs="Times New Roman"/>
                <w:color w:val="000000"/>
              </w:rPr>
              <w:t>«</w:t>
            </w:r>
            <w:r w:rsidRPr="0024752A">
              <w:rPr>
                <w:rFonts w:ascii="Times New Roman" w:hAnsi="Times New Roman" w:cs="Times New Roman"/>
                <w:color w:val="000000"/>
              </w:rPr>
              <w:t>Партизанам, погибшим в годы гражданской войны 1918-1922 годов</w:t>
            </w:r>
            <w:r w:rsidR="00DB1E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752A">
              <w:rPr>
                <w:rFonts w:ascii="Times New Roman" w:hAnsi="Times New Roman" w:cs="Times New Roman"/>
                <w:color w:val="000000"/>
              </w:rPr>
              <w:t>Кремово</w:t>
            </w:r>
            <w:proofErr w:type="spellEnd"/>
            <w:r w:rsidRPr="0024752A">
              <w:rPr>
                <w:rFonts w:ascii="Times New Roman" w:hAnsi="Times New Roman" w:cs="Times New Roman"/>
                <w:color w:val="000000"/>
              </w:rPr>
              <w:t>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752A">
              <w:rPr>
                <w:rFonts w:ascii="Times New Roman" w:hAnsi="Times New Roman" w:cs="Times New Roman"/>
                <w:color w:val="000000"/>
              </w:rPr>
              <w:t xml:space="preserve">Кирова, объект 8 </w:t>
            </w:r>
            <w:r w:rsidR="00DB1E52">
              <w:rPr>
                <w:rFonts w:ascii="Times New Roman" w:hAnsi="Times New Roman" w:cs="Times New Roman"/>
                <w:color w:val="000000"/>
              </w:rPr>
              <w:t>«</w:t>
            </w:r>
            <w:r w:rsidRPr="0024752A">
              <w:rPr>
                <w:rFonts w:ascii="Times New Roman" w:hAnsi="Times New Roman" w:cs="Times New Roman"/>
                <w:color w:val="000000"/>
              </w:rPr>
              <w:t>б</w:t>
            </w:r>
            <w:r w:rsidR="00DB1E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F2054" w:rsidRPr="00BB4D83" w:rsidTr="00780807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BB4D83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 xml:space="preserve">Обелиск </w:t>
            </w:r>
            <w:r w:rsidR="00DB1E52">
              <w:rPr>
                <w:rFonts w:ascii="Times New Roman" w:hAnsi="Times New Roman" w:cs="Times New Roman"/>
                <w:color w:val="000000"/>
              </w:rPr>
              <w:t>«</w:t>
            </w:r>
            <w:r w:rsidRPr="0024752A">
              <w:rPr>
                <w:rFonts w:ascii="Times New Roman" w:hAnsi="Times New Roman" w:cs="Times New Roman"/>
                <w:color w:val="000000"/>
              </w:rPr>
              <w:t>Воинам, погибшим в Великой Отечественной войне 1941-1945 годов</w:t>
            </w:r>
            <w:r w:rsidR="00DB1E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752A">
              <w:rPr>
                <w:rFonts w:ascii="Times New Roman" w:hAnsi="Times New Roman" w:cs="Times New Roman"/>
                <w:color w:val="000000"/>
              </w:rPr>
              <w:t>Ляличи</w:t>
            </w:r>
            <w:proofErr w:type="spellEnd"/>
            <w:r w:rsidRPr="0024752A">
              <w:rPr>
                <w:rFonts w:ascii="Times New Roman" w:hAnsi="Times New Roman" w:cs="Times New Roman"/>
                <w:color w:val="000000"/>
              </w:rPr>
              <w:t>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752A">
              <w:rPr>
                <w:rFonts w:ascii="Times New Roman" w:hAnsi="Times New Roman" w:cs="Times New Roman"/>
                <w:color w:val="000000"/>
              </w:rPr>
              <w:t xml:space="preserve">Школьная, д.26 </w:t>
            </w:r>
          </w:p>
        </w:tc>
      </w:tr>
      <w:tr w:rsidR="007F2054" w:rsidRPr="00BB4D83" w:rsidTr="00780807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BB4D83" w:rsidRDefault="007F2054" w:rsidP="007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109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 xml:space="preserve">Стела </w:t>
            </w:r>
            <w:r w:rsidR="00DB1E52">
              <w:rPr>
                <w:rFonts w:ascii="Times New Roman" w:hAnsi="Times New Roman" w:cs="Times New Roman"/>
                <w:color w:val="000000"/>
              </w:rPr>
              <w:t>«</w:t>
            </w:r>
            <w:r w:rsidRPr="0024752A">
              <w:rPr>
                <w:rFonts w:ascii="Times New Roman" w:hAnsi="Times New Roman" w:cs="Times New Roman"/>
                <w:color w:val="000000"/>
              </w:rPr>
              <w:t>Памятник воинам-односельчанам, погибшим в Великой Отечественной войне 1941-1945 годов</w:t>
            </w:r>
            <w:r w:rsidR="00DB1E5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54" w:rsidRPr="0024752A" w:rsidRDefault="007F2054" w:rsidP="007F2054">
            <w:pPr>
              <w:spacing w:after="0"/>
              <w:ind w:right="-82"/>
              <w:rPr>
                <w:rFonts w:ascii="Times New Roman" w:hAnsi="Times New Roman" w:cs="Times New Roman"/>
                <w:szCs w:val="28"/>
              </w:rPr>
            </w:pPr>
            <w:r w:rsidRPr="0024752A">
              <w:rPr>
                <w:rFonts w:ascii="Times New Roman" w:hAnsi="Times New Roman" w:cs="Times New Roman"/>
                <w:color w:val="000000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752A">
              <w:rPr>
                <w:rFonts w:ascii="Times New Roman" w:hAnsi="Times New Roman" w:cs="Times New Roman"/>
                <w:color w:val="000000"/>
              </w:rPr>
              <w:t>Ляличи</w:t>
            </w:r>
            <w:proofErr w:type="spellEnd"/>
            <w:r w:rsidRPr="0024752A">
              <w:rPr>
                <w:rFonts w:ascii="Times New Roman" w:hAnsi="Times New Roman" w:cs="Times New Roman"/>
                <w:color w:val="000000"/>
              </w:rPr>
              <w:t>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752A">
              <w:rPr>
                <w:rFonts w:ascii="Times New Roman" w:hAnsi="Times New Roman" w:cs="Times New Roman"/>
                <w:color w:val="000000"/>
              </w:rPr>
              <w:t>Советская, сооружение 29 а</w:t>
            </w:r>
          </w:p>
        </w:tc>
      </w:tr>
    </w:tbl>
    <w:p w:rsidR="00033A3C" w:rsidRDefault="00033A3C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2" w:rsidRPr="002A3C8F" w:rsidRDefault="004C7F52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Работа учреждени</w:t>
      </w:r>
      <w:r w:rsidR="00592E4A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й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культуры направлена на обеспечение жителей </w:t>
      </w:r>
      <w:r w:rsidR="00592E4A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доступными культурно-досуговыми услугами, организацию и проведение культурно-массовых мероприятий различной тематической направленности, а также создание и деятельность клубных формирований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7F2054" w:rsidRPr="007F2054">
        <w:t xml:space="preserve"> </w:t>
      </w:r>
      <w:r w:rsidR="007F2054" w:rsidRPr="007F2054">
        <w:rPr>
          <w:rFonts w:ascii="Times New Roman" w:eastAsia="Times New Roman" w:hAnsi="Times New Roman" w:cs="Times New Roman"/>
          <w:sz w:val="28"/>
          <w:szCs w:val="26"/>
          <w:lang w:eastAsia="ru-RU"/>
        </w:rPr>
        <w:t>В 2019 году культурно-досуговыми учреждениями района было проведено 3 409 мероприятий, которые посетили 151 670 человек. Из них платных мероприятий проведено 1 543, с количеством посетителей – 72 123 человека. В учреждениях работали 124 клубных формирования различной направленности, с числом участников – 1 609 человек.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C7F52" w:rsidRPr="002A3C8F" w:rsidRDefault="007F2054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2054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Ежегодно на проведение социально-значимых мероприятий из бюджета расходуется более 2837,4 тыс. руб.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Наиболее крупные из них: 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фестиваль «Афганский ветер»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, мероприяти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военно-патриотическому воспитанию граждан: в честь Дня защитника Отечества, День призывника; цикл мероприятий к государственным, народно-календарным праздникам общественно значимым событиям: Масленица, праздничный концерт, посвященный Международному женскому  дню 8 Марта, цикл праздничных мероприятий, посвященных Дню Весны и Труда, Дню Победы в Великой Отечественной войне, Дню защиты детей, Дню России, Дню окончания Второй Мировой войны, встречи с актерами российского кино в рамках Международного кинофестиваля «Меридианы Тихого»; цикл мероприятий, посвященных Дню 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Дню пожилого человека, Дню Приморского края, 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Дню матери России, мероприятия в рамках декады инвалидов; цикл новогодних праздничных мероприятий;  мероприятия по реализации программ профилактической направленности. Для повышения социальной активности 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граждан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пожилого возраста реализуется социально-значимый культурно-</w:t>
      </w:r>
      <w:r w:rsidR="00655748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досуговый проект «Летние вечера</w:t>
      </w:r>
      <w:r w:rsidR="004C7F52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». </w:t>
      </w:r>
    </w:p>
    <w:p w:rsidR="004C7F52" w:rsidRPr="002A3C8F" w:rsidRDefault="006406E9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Системой дополнительного образования в области искусств в муниципальном учреждении «Детская школа искусств» (далее – ДШИ) охвачено 286 детей. 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Качество обучения высокое: 95%</w:t>
      </w: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детей успевают на «4» и «5», ежегодно учащиеся занимают призовые места на международных и региональных конкурсах, фестивалях. Так в 2019 году учащиеся ДШИ стали победителями и призерами 70 конкурсов различного уровня и заняли 379 призовых мест.</w:t>
      </w:r>
    </w:p>
    <w:p w:rsidR="004C7F52" w:rsidRPr="002A3C8F" w:rsidRDefault="006406E9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830249">
        <w:rPr>
          <w:rFonts w:ascii="Times New Roman" w:eastAsia="Times New Roman" w:hAnsi="Times New Roman" w:cs="Times New Roman"/>
          <w:sz w:val="28"/>
          <w:szCs w:val="26"/>
          <w:lang w:eastAsia="ru-RU"/>
        </w:rPr>
        <w:t>2019</w:t>
      </w: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 на приобретение музыкальных инструментов и художественного инвентаря для Детской школы искусств выделены средства из бюджета в размере 1037 тыс. рублей. Приобретены следующие инструменты: 2 акустических пианино, 1 цифровое пианино, 1 акустическая гитара, художественный инвентарь для организации выставок.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>1 акустическое пианино было доставлено по федеральной программе поддержки Детских школ искусств.</w:t>
      </w:r>
    </w:p>
    <w:p w:rsidR="004C7F52" w:rsidRDefault="006406E9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406E9">
        <w:rPr>
          <w:rFonts w:ascii="Times New Roman" w:eastAsia="Times New Roman" w:hAnsi="Times New Roman" w:cs="Times New Roman"/>
          <w:sz w:val="28"/>
          <w:szCs w:val="26"/>
          <w:lang w:eastAsia="ru-RU"/>
        </w:rPr>
        <w:t>С целью увеличения численности обучающихся ДШИ, детей и взрослых, посещающих мероприятия, а также обеспечения комфорта и безопасности объектов культуры необходимо проведение ремонта объектов культуры</w:t>
      </w:r>
      <w:r w:rsidR="002A3C8F"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A3C8F" w:rsidRPr="002A3C8F" w:rsidRDefault="002A3C8F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A3C8F" w:rsidRPr="002A3C8F" w:rsidRDefault="00E95CF7" w:rsidP="00E95CF7">
      <w:pPr>
        <w:spacing w:after="57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1.2.3 </w:t>
      </w:r>
      <w:r w:rsidR="002A3C8F" w:rsidRPr="002A3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Физическая культура и спорт </w:t>
      </w:r>
    </w:p>
    <w:p w:rsidR="002A3C8F" w:rsidRPr="002A3C8F" w:rsidRDefault="002A3C8F" w:rsidP="002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Сеть физкультурно-спортивных объектов представляет собой систему, состоящую из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двух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 подсистем: </w:t>
      </w:r>
      <w:r w:rsidR="00B12A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школьные спортзалы,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пришкольные стадионы и</w:t>
      </w:r>
      <w:r w:rsidRPr="002A3C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сооружения сети общего пользования.  </w:t>
      </w:r>
    </w:p>
    <w:p w:rsidR="002A3C8F" w:rsidRPr="004C7F52" w:rsidRDefault="002A3C8F" w:rsidP="002A3C8F">
      <w:pPr>
        <w:spacing w:after="104" w:line="240" w:lineRule="auto"/>
        <w:ind w:left="99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BBD" w:rsidRPr="004C7F52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4C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арактеристика 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 объектов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tbl>
      <w:tblPr>
        <w:tblW w:w="9074" w:type="dxa"/>
        <w:tblInd w:w="272" w:type="dxa"/>
        <w:tblCellMar>
          <w:top w:w="26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814"/>
        <w:gridCol w:w="1984"/>
        <w:gridCol w:w="1276"/>
      </w:tblGrid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0E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3C8F" w:rsidRPr="004C7F52" w:rsidTr="00F55819">
        <w:trPr>
          <w:trHeight w:val="324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портивные сооружения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F2183C" w:rsidP="00E9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95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тадионы с трибунами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лоскостные спортивные сооружения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портивные залы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2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830249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3C8F"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ооружения для стрелковых видов спорта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F2183C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A3C8F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спортивно-юношеская школа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2A3C8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C8F" w:rsidRPr="004C7F52" w:rsidRDefault="000E0FCA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183C" w:rsidRPr="004C7F52" w:rsidTr="00F55819">
        <w:trPr>
          <w:trHeight w:val="32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3C" w:rsidRDefault="00F2183C" w:rsidP="00830249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с тренажерами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3C" w:rsidRPr="004C7F52" w:rsidRDefault="00F2183C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83C" w:rsidRDefault="00F2183C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A3C8F" w:rsidRDefault="002A3C8F" w:rsidP="002A3C8F">
      <w:pPr>
        <w:spacing w:after="0" w:line="240" w:lineRule="auto"/>
        <w:ind w:left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CA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спортивных объектов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</w:p>
    <w:tbl>
      <w:tblPr>
        <w:tblW w:w="9090" w:type="dxa"/>
        <w:tblInd w:w="272" w:type="dxa"/>
        <w:tblCellMar>
          <w:top w:w="26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74"/>
        <w:gridCol w:w="3155"/>
        <w:gridCol w:w="1276"/>
        <w:gridCol w:w="2410"/>
        <w:gridCol w:w="1575"/>
      </w:tblGrid>
      <w:tr w:rsidR="00C1343F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занимающихся</w:t>
            </w:r>
          </w:p>
        </w:tc>
      </w:tr>
      <w:tr w:rsidR="00C1343F" w:rsidRPr="000E0FCA" w:rsidTr="00E525FD">
        <w:trPr>
          <w:trHeight w:val="324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МБО ДО «ДЮСШ» с. 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(1-12)</w:t>
            </w:r>
          </w:p>
        </w:tc>
      </w:tr>
      <w:tr w:rsidR="00DD0F26" w:rsidRPr="000E0FCA" w:rsidTr="00E525FD">
        <w:trPr>
          <w:trHeight w:val="324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F26" w:rsidRPr="000E0FCA" w:rsidRDefault="00B50E73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Стадионы с трибунами</w:t>
            </w:r>
            <w:r w:rsid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43F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B50E73" w:rsidP="00F5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B91C21" w:rsidRDefault="00B50E73" w:rsidP="00E8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с трибуной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Default="00C1343F" w:rsidP="0028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B50E73" w:rsidP="0028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43F" w:rsidRPr="000E0FCA" w:rsidRDefault="00C1343F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8CE" w:rsidRPr="000E0FCA" w:rsidTr="00E525FD">
        <w:trPr>
          <w:trHeight w:val="32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E0FCA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тир 6*26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городошного спорта 15*4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Ледовая площадка 600 </w:t>
            </w:r>
            <w:proofErr w:type="spellStart"/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400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90*60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35A3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B3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400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(тер.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24*12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(тер.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1D1E8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</w:pP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  <w:r w:rsidR="00DB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9A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1D1E8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Михайловка (тер. </w:t>
            </w:r>
            <w:r w:rsidR="00DB1E52"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E95CF7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E95CF7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AB1669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12*18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Абрамовка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Григорьевка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Григорьевка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12*18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30*60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Ивановка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Горное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Лубянка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Горбатка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Горное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20*40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20*30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Николаевка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500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12*18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400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E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D567D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67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1)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284F83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1)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400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284F83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1)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12*18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7795C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2)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284F83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2)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561F6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500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7795C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16*12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7795C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284F83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8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90*60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7795C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Даниловка (школа)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260F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Даниловка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500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A17E87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Даниловка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18*12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Осиновка (школа)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Осиновка (школа)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20*20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260F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Осиновка </w:t>
            </w: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A17E87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Осиновка </w:t>
            </w:r>
            <w:r w:rsidRPr="00A1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300 кв.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Первомайское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CE7EBF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10*15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260F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 8*6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D5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(школа-интернат)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 9*18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D50A3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 (школа-интернат)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 15*20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0260F2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r w:rsidRPr="00D1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</w:t>
            </w:r>
            <w:r w:rsidRPr="00026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коробка 33*18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F2060B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 (школа-интернат)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08CE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 20*30 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Pr="00B91C21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8CE" w:rsidRDefault="009A08CE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1C3A" w:rsidRPr="000E0FCA" w:rsidTr="00E525FD">
        <w:trPr>
          <w:trHeight w:val="32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0E0FCA" w:rsidRDefault="00451C3A" w:rsidP="00F5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B91C21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(игровой зал) 20*30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B91C21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6*10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B91C21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6*30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0E0FCA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23,19*11,48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D1E81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 (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17,57*8,49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D1E81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 (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5,67*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,95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D1E81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 (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9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17,3*7,97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DD567D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18*9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DD567D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5,68*7,62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12*24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DD567D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212D06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17,61*8,49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212D06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8,3*17,37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17,48*8,49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DD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18*9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1C776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18*9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7795C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24*12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7795C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17,54*8,53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Даниловка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0E73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451C3A" w:rsidP="00B5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Pr="00CE7EBF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24,78*8,29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Осиновка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E73" w:rsidRDefault="00B50E73" w:rsidP="00B5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80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1C7763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19,76*8,87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1C7763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F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Первомайское </w:t>
            </w:r>
            <w:r w:rsidRPr="00C7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(школа)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51C3A" w:rsidRPr="000E0FCA" w:rsidTr="00E525FD">
        <w:trPr>
          <w:trHeight w:val="32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80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для стрелковых видов спорта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F561F6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тир 6*26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84F83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(школа 1)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F561F6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тир 6*26 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E95CF7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E95CF7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E95CF7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C3A" w:rsidRPr="000E0FCA" w:rsidTr="00E525FD">
        <w:trPr>
          <w:trHeight w:val="326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 w:rsidRPr="0046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тренажерами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(6 шт.)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(10 шт.)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(7 шт.)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1C3A" w:rsidRPr="00224A60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с тренажерами (6 тренажеров + </w:t>
            </w:r>
            <w:proofErr w:type="spellStart"/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тренажеров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1C3A" w:rsidRPr="000E0FCA" w:rsidTr="00E525FD">
        <w:trPr>
          <w:trHeight w:val="32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629F3" w:rsidP="0045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с тренажерами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Pr="00224A60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1C3A" w:rsidRDefault="00451C3A" w:rsidP="0045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62EF6" w:rsidRDefault="00D62EF6" w:rsidP="002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A3C8F" w:rsidRPr="00865459" w:rsidRDefault="00B12A99" w:rsidP="002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района по состоянию на 01.01.20</w:t>
      </w:r>
      <w:r w:rsidR="00E95CF7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 систематически занимаются физической культурой и спортом 75 % </w:t>
      </w:r>
      <w:r w:rsidR="002A3C8F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д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етей и молодежи; 26 % населения среднего возраста и 4 % населения старшего возраста. </w:t>
      </w:r>
    </w:p>
    <w:p w:rsidR="002A3C8F" w:rsidRPr="00865459" w:rsidRDefault="002A3C8F" w:rsidP="002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Уровень обеспеченности населения спортивными сооружениями, исходя из единовременной пропускной способности объектов спорта, составляет 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47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%.</w:t>
      </w:r>
    </w:p>
    <w:p w:rsidR="002A3C8F" w:rsidRPr="00865459" w:rsidRDefault="002A3C8F" w:rsidP="002A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Главным направлением развития спортивной инфраструктуры 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строительство новых спортивных сооружений, реконструкция и модернизация существующих спортивных сооружений и строительство плоскостных сооружений (спортивные площадки, детские спортивные площадки).  </w:t>
      </w:r>
    </w:p>
    <w:p w:rsidR="004C7F52" w:rsidRPr="00865459" w:rsidRDefault="004C7F52" w:rsidP="004C7F52">
      <w:pPr>
        <w:spacing w:after="0" w:line="240" w:lineRule="auto"/>
        <w:ind w:left="276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C7F52" w:rsidRPr="00865459" w:rsidRDefault="00E95CF7" w:rsidP="00E95CF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1.2.4 </w:t>
      </w:r>
      <w:r w:rsidR="004C7F52" w:rsidRPr="0086545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Здравоохранение </w:t>
      </w:r>
    </w:p>
    <w:p w:rsidR="004C7F52" w:rsidRPr="00865459" w:rsidRDefault="004C7F52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К основным необходимым населению, нормируемым объектам здраво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охранения относятся поликлиники,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стационары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proofErr w:type="spellStart"/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ФАПы</w:t>
      </w:r>
      <w:proofErr w:type="spellEnd"/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. Кроме того, в структуре учреждений присутствуют аптечные пункты.</w:t>
      </w:r>
    </w:p>
    <w:p w:rsidR="004C7F52" w:rsidRDefault="004C7F52" w:rsidP="00B1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Перечень объектов здравоохранения на территории </w:t>
      </w:r>
      <w:r w:rsidR="00B12A99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района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представлен в таблице </w:t>
      </w:r>
      <w:r w:rsidR="00AE4A64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FE2BBD" w:rsidRDefault="00FE2BBD" w:rsidP="00B1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E2BBD" w:rsidRPr="00865459" w:rsidRDefault="00FE2BBD" w:rsidP="00037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Таблица 9. Перечень объектов здравоохранения Михайловского муниципального района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5"/>
        <w:gridCol w:w="5318"/>
        <w:gridCol w:w="3331"/>
      </w:tblGrid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</w:t>
            </w:r>
          </w:p>
        </w:tc>
      </w:tr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КГБУЗ Михайловская центральная районная больница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 Михайловка, ул. Красноармейская, 36</w:t>
            </w:r>
          </w:p>
        </w:tc>
      </w:tr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Амбулаторно-поликлинические учреждения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 Михайло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ка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 Ивановка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Новошахтинский</w:t>
            </w:r>
            <w:proofErr w:type="spellEnd"/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Кремово</w:t>
            </w:r>
            <w:proofErr w:type="spellEnd"/>
          </w:p>
        </w:tc>
      </w:tr>
      <w:tr w:rsidR="00903EEC" w:rsidRPr="00903EEC" w:rsidTr="00FE2BBD">
        <w:tc>
          <w:tcPr>
            <w:tcW w:w="7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Фельдшерско-акушерские пункты</w:t>
            </w:r>
          </w:p>
        </w:tc>
        <w:tc>
          <w:tcPr>
            <w:tcW w:w="3404" w:type="dxa"/>
          </w:tcPr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Васильевка,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Павловка,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Ляличи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Абрамовка,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Ширяевка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Тарасовка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Степное,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Григорьевка,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Новожатково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Первомайское,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Николаевка,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Отрадное,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Горбатка,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Горное,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Осиновка,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Даниловка, </w:t>
            </w:r>
          </w:p>
          <w:p w:rsidR="00684FD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Некруглово</w:t>
            </w:r>
            <w:proofErr w:type="spellEnd"/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ст.</w:t>
            </w:r>
            <w:r w:rsidR="00684F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Перелетная,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Дальнее,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Дубки, </w:t>
            </w:r>
          </w:p>
          <w:p w:rsidR="00903EEC" w:rsidRPr="00903EEC" w:rsidRDefault="00903EEC" w:rsidP="0090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EC">
              <w:rPr>
                <w:rFonts w:ascii="Times New Roman" w:eastAsia="Calibri" w:hAnsi="Times New Roman" w:cs="Times New Roman"/>
                <w:sz w:val="26"/>
                <w:szCs w:val="26"/>
              </w:rPr>
              <w:t>с. Песчаное</w:t>
            </w:r>
          </w:p>
        </w:tc>
      </w:tr>
    </w:tbl>
    <w:p w:rsidR="00903EEC" w:rsidRDefault="00903EEC" w:rsidP="004C7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2" w:rsidRPr="00865459" w:rsidRDefault="004C7F52" w:rsidP="0086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целом система здравоохранения соответствует установленным социальным нормативам и потребностям населения. Однако низкая укомплектованность учреждений здравоохранения квалифицированными врачами вызывает серьезные проблемы с качеством предоставляемых медицинских услуг.</w:t>
      </w:r>
    </w:p>
    <w:p w:rsidR="004C7F52" w:rsidRPr="00865459" w:rsidRDefault="004C7F52" w:rsidP="0086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Основн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ой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задач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ей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обеспечения устойчивого развития здравоохранения 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</w:t>
      </w:r>
      <w:r w:rsidRPr="0086545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предоставление населению качественной и своевременной медицинской помощи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C7F52" w:rsidRPr="00865459" w:rsidRDefault="004C7F52" w:rsidP="0086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Дальнейшее устойчивое развитие системы здравоохранения 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предусматривает </w:t>
      </w:r>
      <w:r w:rsidR="00903EEC"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условий для возможности строительства фельдшерско-акушерских пунктов в селах района, где отсутствуют учреждения здравоохранения</w:t>
      </w:r>
      <w:r w:rsidRPr="0086545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865459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</w:p>
    <w:p w:rsidR="00903EEC" w:rsidRPr="00D619CE" w:rsidRDefault="00903EEC" w:rsidP="004C7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3EEC" w:rsidRPr="00D619CE" w:rsidRDefault="00903EEC" w:rsidP="00865459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46E1" w:rsidRPr="00D619CE" w:rsidRDefault="00D646E1" w:rsidP="00865459">
      <w:pPr>
        <w:pStyle w:val="a7"/>
        <w:widowControl w:val="0"/>
        <w:numPr>
          <w:ilvl w:val="1"/>
          <w:numId w:val="22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Прогнозируемый спрос на услуги социальной инфраструктуры </w:t>
      </w:r>
      <w:r w:rsidR="00865459" w:rsidRPr="00D6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соответствии с прогнозом численности и половозрастного состава) </w:t>
      </w:r>
      <w:r w:rsidRPr="00D61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учетом объема планируемого жилищного строительства и прогнозируемого развития объектов социальной инфраструктуры</w:t>
      </w:r>
    </w:p>
    <w:p w:rsidR="00D646E1" w:rsidRPr="00D619C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D619CE" w:rsidRDefault="00E95CF7" w:rsidP="00545E56">
      <w:pPr>
        <w:spacing w:after="57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1.3.1 </w:t>
      </w:r>
      <w:r w:rsidR="00545E56" w:rsidRPr="00D6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Демографический прогноз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 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</w:t>
      </w:r>
      <w:r w:rsidR="00DB1E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удовлетворение потребностей населения. </w:t>
      </w:r>
    </w:p>
    <w:p w:rsidR="00D646E1" w:rsidRPr="00D619CE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трудоспособное население составляет 5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те лица,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работу</w:t>
      </w:r>
      <w:r w:rsidR="00E95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сфере, сфере обслуживания, предприятиях сельского хозяйства и промышленного производства.</w:t>
      </w:r>
    </w:p>
    <w:p w:rsidR="00D646E1" w:rsidRPr="00D619CE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рынка труда останутся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возрастной структуры населения, непривлекательность ряда вакансий из-за низкого уровня заработной платы, структурные диспропорции профессионально-квалификационного состава работников. </w:t>
      </w:r>
    </w:p>
    <w:p w:rsidR="00D646E1" w:rsidRPr="00D619CE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статистическим данным динамика демографии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регрессивный характер. Согласно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социально-экономического развития района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</w:t>
      </w:r>
      <w:r w:rsidR="00E95C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планируется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населения до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в дальнейшем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реализуемых проектов на территории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постепенный рост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населения.</w:t>
      </w:r>
    </w:p>
    <w:p w:rsidR="00D646E1" w:rsidRPr="00D619CE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тенденции к стабилизации численности населения на территории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ряд мероприятий, направленных на развитие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2C3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социальной инфраструктуры</w:t>
      </w:r>
      <w:r w:rsidR="00D619CE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6E1" w:rsidRPr="00D619CE" w:rsidRDefault="00D646E1" w:rsidP="00D646E1">
      <w:pPr>
        <w:spacing w:after="112" w:line="240" w:lineRule="auto"/>
        <w:ind w:left="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D619CE" w:rsidRDefault="00D646E1" w:rsidP="00D646E1">
      <w:pPr>
        <w:spacing w:after="57" w:line="240" w:lineRule="auto"/>
        <w:ind w:left="98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строительство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развития жилищного строительства осуществляется по принципу достаточности, основанном на резервировании территорий, 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достижения ее проектных параметров и обеспечивающих решение муниципальных задач.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мерам по развитию жилищного строительства относятся: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программ, направленных на обеспечение жителей </w:t>
      </w:r>
      <w:r w:rsidR="00D619CE"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 жильем, в том числе многодетных семей;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 поддержка разработки необходимой градостроительной документации, решение вопросов обеспечения земельными участками для строительства жилья и объектов социальной инфраструктуры;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привлечения инвестиций в строительную индустрию.</w:t>
      </w:r>
    </w:p>
    <w:p w:rsidR="00D646E1" w:rsidRPr="00D619CE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тип проектируемой застройки – малоэтажное многоквартирное и индивидуальное строительство.</w:t>
      </w:r>
    </w:p>
    <w:p w:rsidR="00D619CE" w:rsidRDefault="00D619CE" w:rsidP="00D646E1">
      <w:pPr>
        <w:spacing w:after="57" w:line="240" w:lineRule="auto"/>
        <w:ind w:left="989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6E1" w:rsidRPr="00C019E8" w:rsidRDefault="00D646E1" w:rsidP="00D646E1">
      <w:pPr>
        <w:spacing w:after="57" w:line="240" w:lineRule="auto"/>
        <w:ind w:left="989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Перспективные объекты социальной инфраструктуры </w:t>
      </w:r>
    </w:p>
    <w:p w:rsidR="00D646E1" w:rsidRPr="00C019E8" w:rsidRDefault="00D646E1" w:rsidP="00D646E1">
      <w:pPr>
        <w:spacing w:after="3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и развитие отраслей социальной сферы характеризуется следующими основными факторами и тенденциями: </w:t>
      </w:r>
    </w:p>
    <w:p w:rsidR="00D646E1" w:rsidRPr="00C019E8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имеющейся широко разветвленной сетью муниципальных учреждений социальной сферы с низкой </w:t>
      </w:r>
      <w:proofErr w:type="spellStart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фондовооруженностью</w:t>
      </w:r>
      <w:proofErr w:type="spellEnd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устаревшим оборудованием; </w:t>
      </w:r>
    </w:p>
    <w:p w:rsidR="00D646E1" w:rsidRPr="00C019E8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недостаточностью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капитальных вложений в социальную сферу. </w:t>
      </w:r>
    </w:p>
    <w:p w:rsidR="00D646E1" w:rsidRPr="00C019E8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материально-техн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ическая база социальной сферы 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удовлетворяет потребности населения в гарантированном получении социальных услуг. </w:t>
      </w:r>
    </w:p>
    <w:p w:rsidR="00D646E1" w:rsidRPr="00C019E8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нормативной частоты посещения населением, объекты 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инфраструктуры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на: </w:t>
      </w:r>
    </w:p>
    <w:p w:rsidR="00C019E8" w:rsidRDefault="00D619CE" w:rsidP="00D646E1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46E1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</w:t>
      </w:r>
      <w:proofErr w:type="gramEnd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E1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евного пользования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46E1" w:rsidRPr="00C019E8" w:rsidRDefault="00D619CE" w:rsidP="00D646E1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proofErr w:type="gramEnd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6E1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сады, школы; </w:t>
      </w:r>
    </w:p>
    <w:p w:rsidR="00D646E1" w:rsidRPr="00C019E8" w:rsidRDefault="00D646E1" w:rsidP="00D646E1">
      <w:pPr>
        <w:numPr>
          <w:ilvl w:val="0"/>
          <w:numId w:val="5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периодического пользования – 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клубные помещения, </w:t>
      </w:r>
      <w:r w:rsidR="003B5329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дополнительного образования, 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залы</w:t>
      </w:r>
      <w:r w:rsidR="00D619CE"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объекты спорта</w:t>
      </w:r>
      <w:r w:rsidR="00037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6E1" w:rsidRPr="00C019E8" w:rsidRDefault="00D646E1" w:rsidP="00D646E1">
      <w:pPr>
        <w:spacing w:after="106" w:line="240" w:lineRule="auto"/>
        <w:ind w:left="9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C019E8" w:rsidRDefault="00D646E1" w:rsidP="00D646E1">
      <w:pPr>
        <w:spacing w:after="106" w:line="240" w:lineRule="auto"/>
        <w:ind w:left="9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46E1" w:rsidRPr="00C019E8" w:rsidSect="00120CAC">
          <w:pgSz w:w="11906" w:h="16838"/>
          <w:pgMar w:top="1134" w:right="851" w:bottom="1134" w:left="1701" w:header="425" w:footer="720" w:gutter="0"/>
          <w:pgNumType w:start="1"/>
          <w:cols w:space="720"/>
          <w:titlePg/>
        </w:sectPr>
      </w:pPr>
    </w:p>
    <w:p w:rsidR="00D646E1" w:rsidRPr="000378A6" w:rsidRDefault="00622BB7" w:rsidP="00D646E1">
      <w:pPr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Таблица 10. Расчет потребности в строительстве </w:t>
      </w:r>
      <w:r w:rsidR="00D646E1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учреждений на расчетный срок</w:t>
      </w:r>
      <w:r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 </w:t>
      </w:r>
      <w:r w:rsidR="00D646E1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202</w:t>
      </w:r>
      <w:r w:rsidR="009D425E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="00D646E1" w:rsidRPr="000378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г.</w:t>
      </w:r>
    </w:p>
    <w:p w:rsidR="00D646E1" w:rsidRPr="000378A6" w:rsidRDefault="00D646E1" w:rsidP="00D646E1">
      <w:pPr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4745" w:type="dxa"/>
        <w:tblInd w:w="982" w:type="dxa"/>
        <w:tblCellMar>
          <w:left w:w="23" w:type="dxa"/>
          <w:right w:w="27" w:type="dxa"/>
        </w:tblCellMar>
        <w:tblLook w:val="00A0" w:firstRow="1" w:lastRow="0" w:firstColumn="1" w:lastColumn="0" w:noHBand="0" w:noVBand="0"/>
      </w:tblPr>
      <w:tblGrid>
        <w:gridCol w:w="676"/>
        <w:gridCol w:w="2507"/>
        <w:gridCol w:w="2297"/>
        <w:gridCol w:w="3166"/>
        <w:gridCol w:w="1421"/>
        <w:gridCol w:w="1955"/>
        <w:gridCol w:w="2723"/>
      </w:tblGrid>
      <w:tr w:rsidR="00D646E1" w:rsidRPr="00D646E1" w:rsidTr="000378A6">
        <w:trPr>
          <w:trHeight w:val="640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32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№</w:t>
            </w:r>
          </w:p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</w:t>
            </w:r>
            <w:proofErr w:type="gramEnd"/>
            <w:r w:rsidR="00622BB7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/</w:t>
            </w: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Наименование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Норма СП</w:t>
            </w:r>
          </w:p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42.13330.2011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Потребность по норме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9D425E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О</w:t>
            </w:r>
            <w:r w:rsidR="00D646E1"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беспеченность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646E1" w:rsidRDefault="00D646E1" w:rsidP="001C4CB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 xml:space="preserve">Требуется </w:t>
            </w:r>
            <w:r w:rsidR="001C4CB1">
              <w:rPr>
                <w:rFonts w:ascii="Times New Roman" w:eastAsia="Times New Roman" w:hAnsi="Times New Roman" w:cs="Times New Roman"/>
                <w:sz w:val="23"/>
                <w:szCs w:val="24"/>
                <w:lang w:eastAsia="ru-RU"/>
              </w:rPr>
              <w:t>строительство</w:t>
            </w:r>
          </w:p>
        </w:tc>
      </w:tr>
      <w:tr w:rsidR="00D646E1" w:rsidRPr="00D646E1" w:rsidTr="000378A6">
        <w:trPr>
          <w:trHeight w:val="256"/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D646E1" w:rsidRPr="00D646E1" w:rsidTr="000378A6">
        <w:trPr>
          <w:trHeight w:val="85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1" w:rsidRPr="00D646E1" w:rsidRDefault="00D646E1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B87EFE" w:rsidRDefault="00D646E1" w:rsidP="00D646E1">
            <w:pPr>
              <w:spacing w:after="0"/>
              <w:ind w:left="27"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8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мест на 1 тыс. человек</w:t>
            </w:r>
          </w:p>
          <w:p w:rsidR="00D646E1" w:rsidRPr="00684FDC" w:rsidRDefault="00D646E1" w:rsidP="00B87EFE">
            <w:pPr>
              <w:spacing w:after="0"/>
              <w:ind w:left="27" w:hanging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7EFE" w:rsidRPr="00B8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B8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ED117F" w:rsidRDefault="009D425E" w:rsidP="00D646E1">
            <w:pPr>
              <w:spacing w:after="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2D13F9" w:rsidP="00D646E1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1C4CB1" w:rsidP="00D646E1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D646E1" w:rsidRPr="00D646E1" w:rsidTr="000378A6">
        <w:trPr>
          <w:trHeight w:val="5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2D13F9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46E1"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бщеобразовательные организации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E93CE6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ED117F" w:rsidRDefault="00ED117F" w:rsidP="00D646E1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2D13F9" w:rsidP="00D646E1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27661F" w:rsidP="00D646E1">
            <w:pPr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D646E1" w:rsidRPr="00D646E1" w:rsidTr="000378A6">
        <w:tblPrEx>
          <w:tblCellMar>
            <w:right w:w="0" w:type="dxa"/>
          </w:tblCellMar>
        </w:tblPrEx>
        <w:trPr>
          <w:trHeight w:val="41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6A53D7" w:rsidP="00D646E1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D646E1"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Спортивные залы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</w:t>
            </w:r>
            <w:r w:rsidR="00B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м. пола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D0F26" w:rsidRDefault="00DD0F26" w:rsidP="00DB65C3">
            <w:pPr>
              <w:spacing w:after="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46E1" w:rsidRP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0-80 кв.</w:t>
            </w:r>
            <w:r w:rsidRP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6E1" w:rsidRP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на 1000 </w:t>
            </w:r>
            <w:r w:rsid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646E1" w:rsidRPr="00DD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DB65C3" w:rsidP="00D646E1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DB65C3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ED117F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D646E1" w:rsidRPr="00D646E1" w:rsidTr="000378A6">
        <w:tblPrEx>
          <w:tblCellMar>
            <w:right w:w="0" w:type="dxa"/>
          </w:tblCellMar>
        </w:tblPrEx>
        <w:trPr>
          <w:trHeight w:val="3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6A53D7" w:rsidP="00D646E1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D646E1"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Плоскостные спортивные сооружения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646E1" w:rsidRDefault="00D646E1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</w:t>
            </w:r>
            <w:r w:rsidR="00B45A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м.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684FDC" w:rsidRDefault="00EF663C" w:rsidP="00DB65C3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46E1" w:rsidRPr="001E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 на 1000 чел.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65C3" w:rsidRDefault="00DB65C3" w:rsidP="00D646E1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200662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65C3" w:rsidRDefault="00DB65C3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65C3" w:rsidRDefault="00DB65C3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строительство новых объектов</w:t>
            </w:r>
          </w:p>
        </w:tc>
      </w:tr>
      <w:tr w:rsidR="00B45AC2" w:rsidRPr="00D646E1" w:rsidTr="000378A6">
        <w:tblPrEx>
          <w:tblCellMar>
            <w:right w:w="0" w:type="dxa"/>
          </w:tblCellMar>
        </w:tblPrEx>
        <w:trPr>
          <w:trHeight w:val="3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6A53D7" w:rsidP="00D646E1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D646E1">
            <w:pPr>
              <w:spacing w:after="0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Детская юношеская спортивная школа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D646E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1E5CE8" w:rsidRDefault="00B45AC2" w:rsidP="00B45AC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общего числа школьников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ED117F" w:rsidRDefault="00ED117F" w:rsidP="00D646E1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27661F" w:rsidRDefault="0027661F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27661F" w:rsidRDefault="0027661F" w:rsidP="00D646E1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ED117F" w:rsidRPr="00D646E1" w:rsidTr="000378A6">
        <w:tblPrEx>
          <w:tblCellMar>
            <w:right w:w="0" w:type="dxa"/>
          </w:tblCellMar>
        </w:tblPrEx>
        <w:trPr>
          <w:trHeight w:val="3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D646E1" w:rsidRDefault="00ED117F" w:rsidP="00ED117F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1C4CB1" w:rsidRDefault="00ED117F" w:rsidP="00ED117F">
            <w:pPr>
              <w:spacing w:after="0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D0F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D646E1" w:rsidRDefault="00ED117F" w:rsidP="00ED117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C4C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684FDC" w:rsidRDefault="00ED117F" w:rsidP="00ED117F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  <w:r w:rsidRPr="001C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 школьников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ED117F" w:rsidRDefault="00ED117F" w:rsidP="00ED117F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27661F" w:rsidRDefault="00ED117F" w:rsidP="00ED117F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ED117F" w:rsidRDefault="00ED117F" w:rsidP="00ED1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17F">
              <w:rPr>
                <w:rFonts w:ascii="Times New Roman" w:hAnsi="Times New Roman" w:cs="Times New Roman"/>
              </w:rPr>
              <w:t>Строительство новых объектов не требуется</w:t>
            </w:r>
          </w:p>
        </w:tc>
      </w:tr>
      <w:tr w:rsidR="00ED117F" w:rsidRPr="00D646E1" w:rsidTr="000378A6">
        <w:tblPrEx>
          <w:tblCellMar>
            <w:right w:w="0" w:type="dxa"/>
          </w:tblCellMar>
        </w:tblPrEx>
        <w:trPr>
          <w:trHeight w:val="36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Default="00ED117F" w:rsidP="00ED117F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DD0F26" w:rsidRDefault="00ED117F" w:rsidP="00ED117F">
            <w:pPr>
              <w:spacing w:after="0"/>
              <w:ind w:left="3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1C4CB1" w:rsidRDefault="00ED117F" w:rsidP="00ED117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A53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Default="00ED117F" w:rsidP="00ED117F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2,7 % от общего числа школьников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ED117F" w:rsidRDefault="00ED117F" w:rsidP="00ED117F">
            <w:pPr>
              <w:spacing w:after="0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27661F" w:rsidRDefault="00ED117F" w:rsidP="00ED117F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17F" w:rsidRPr="00ED117F" w:rsidRDefault="00ED117F" w:rsidP="00ED1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17F">
              <w:rPr>
                <w:rFonts w:ascii="Times New Roman" w:hAnsi="Times New Roman" w:cs="Times New Roman"/>
              </w:rPr>
              <w:t>Строительство новых объектов не требуется</w:t>
            </w:r>
          </w:p>
        </w:tc>
      </w:tr>
      <w:tr w:rsidR="00B45AC2" w:rsidRPr="00D646E1" w:rsidTr="000378A6">
        <w:tblPrEx>
          <w:tblCellMar>
            <w:right w:w="0" w:type="dxa"/>
          </w:tblCellMar>
        </w:tblPrEx>
        <w:trPr>
          <w:trHeight w:val="62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6A53D7" w:rsidP="00B45AC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B45AC2" w:rsidRPr="00D646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B45AC2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Клубы или учреждения клубного типа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B45AC2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зрительские</w:t>
            </w:r>
            <w:proofErr w:type="gramEnd"/>
            <w:r w:rsidRPr="00D64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места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5AC2" w:rsidRPr="00684FDC" w:rsidRDefault="00B45AC2" w:rsidP="00B45AC2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B45AC2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80 мест на 1000 человек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9D425E" w:rsidRDefault="00AC0838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9D425E" w:rsidRDefault="000C246E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5AC2" w:rsidRPr="009D425E" w:rsidRDefault="00B45AC2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объектов не требуется</w:t>
            </w:r>
          </w:p>
        </w:tc>
      </w:tr>
      <w:tr w:rsidR="00B45AC2" w:rsidRPr="00D646E1" w:rsidTr="000378A6">
        <w:tblPrEx>
          <w:tblCellMar>
            <w:right w:w="0" w:type="dxa"/>
          </w:tblCellMar>
        </w:tblPrEx>
        <w:trPr>
          <w:trHeight w:val="42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Default="006A53D7" w:rsidP="00B45AC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D646E1" w:rsidRDefault="00B45AC2" w:rsidP="00B45AC2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64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0838" w:rsidRDefault="002355AF" w:rsidP="00B45AC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е</w:t>
            </w:r>
            <w:r w:rsidR="00AC08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д. хранения / </w:t>
            </w:r>
          </w:p>
          <w:p w:rsidR="00B45AC2" w:rsidRPr="00D646E1" w:rsidRDefault="00AC0838" w:rsidP="00B45AC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DB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684FDC" w:rsidRDefault="00AC0838" w:rsidP="000378A6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AC0838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4-4,5 /</w:t>
            </w:r>
            <w:r w:rsidR="000378A6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 xml:space="preserve"> </w:t>
            </w:r>
            <w:r w:rsidRPr="00AC0838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2-3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9D425E" w:rsidRDefault="006A53D7" w:rsidP="006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4000/2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AC2" w:rsidRPr="009D425E" w:rsidRDefault="006A53D7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4000/2,6</w:t>
            </w:r>
          </w:p>
        </w:tc>
        <w:tc>
          <w:tcPr>
            <w:tcW w:w="27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9D425E" w:rsidRDefault="00B45AC2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AC2" w:rsidRPr="00D646E1" w:rsidTr="000378A6">
        <w:tblPrEx>
          <w:tblCellMar>
            <w:right w:w="0" w:type="dxa"/>
          </w:tblCellMar>
        </w:tblPrEx>
        <w:trPr>
          <w:trHeight w:val="24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Default="006A53D7" w:rsidP="00B45AC2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D646E1" w:rsidRDefault="00B45AC2" w:rsidP="00B45AC2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Фельдшерско-акушерские пункты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D646E1" w:rsidRDefault="003E1DFA" w:rsidP="00B45AC2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16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684FDC" w:rsidRDefault="003E1DFA" w:rsidP="003E1DFA">
            <w:pPr>
              <w:spacing w:after="0"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E1DFA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9D425E" w:rsidRDefault="003E1DFA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9D425E" w:rsidRDefault="00B45AC2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AC2" w:rsidRPr="009D425E" w:rsidRDefault="00DB65C3" w:rsidP="00B4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</w:tbl>
    <w:p w:rsidR="00D646E1" w:rsidRPr="00D646E1" w:rsidRDefault="00D646E1" w:rsidP="00D646E1">
      <w:pPr>
        <w:spacing w:after="0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46E1" w:rsidRPr="00D646E1" w:rsidSect="00120CAC">
          <w:pgSz w:w="16838" w:h="11906" w:orient="landscape"/>
          <w:pgMar w:top="1134" w:right="340" w:bottom="845" w:left="335" w:header="720" w:footer="720" w:gutter="0"/>
          <w:pgNumType w:start="24"/>
          <w:cols w:space="720"/>
          <w:titlePg/>
          <w:docGrid w:linePitch="299"/>
        </w:sectPr>
      </w:pPr>
    </w:p>
    <w:p w:rsidR="00DB65C3" w:rsidRDefault="00D646E1" w:rsidP="00D64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обеспеченности социальной инфраструктурой оценен по социальным нормативам, в качестве которых использованы СП 42.13330.2011 «</w:t>
      </w:r>
      <w:proofErr w:type="spellStart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1E52"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2.07.01-89* «</w:t>
      </w:r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правил. </w:t>
      </w: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Актуализированная редакция </w:t>
      </w:r>
      <w:proofErr w:type="spellStart"/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1E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="00DB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2.07.01-89».</w:t>
      </w:r>
    </w:p>
    <w:p w:rsidR="00D646E1" w:rsidRPr="00684FDC" w:rsidRDefault="00D646E1" w:rsidP="00D646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количественных и качественных характеристик действующих объектов социальной инфраструктуры позволяет сделать вывод о следующих проблемах: </w:t>
      </w:r>
    </w:p>
    <w:p w:rsidR="00D646E1" w:rsidRPr="00684FDC" w:rsidRDefault="00D646E1" w:rsidP="000378A6">
      <w:pPr>
        <w:numPr>
          <w:ilvl w:val="0"/>
          <w:numId w:val="6"/>
        </w:numPr>
        <w:tabs>
          <w:tab w:val="left" w:pos="1134"/>
        </w:tabs>
        <w:spacing w:after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proofErr w:type="gramEnd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современного оборудования в помещениях для организации досуга населения; </w:t>
      </w:r>
    </w:p>
    <w:p w:rsidR="00D646E1" w:rsidRPr="00684FDC" w:rsidRDefault="00D646E1" w:rsidP="000378A6">
      <w:pPr>
        <w:numPr>
          <w:ilvl w:val="0"/>
          <w:numId w:val="6"/>
        </w:numPr>
        <w:tabs>
          <w:tab w:val="left" w:pos="1134"/>
        </w:tabs>
        <w:spacing w:after="10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</w:t>
      </w:r>
      <w:proofErr w:type="gramEnd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030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 спортивных сооружений</w:t>
      </w:r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46E1" w:rsidRPr="00684FDC" w:rsidRDefault="00D646E1" w:rsidP="000378A6">
      <w:pPr>
        <w:numPr>
          <w:ilvl w:val="0"/>
          <w:numId w:val="6"/>
        </w:numPr>
        <w:tabs>
          <w:tab w:val="left" w:pos="1134"/>
        </w:tabs>
        <w:spacing w:after="57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износа зданий образовательных учреждений</w:t>
      </w:r>
      <w:r w:rsidR="00030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6E1" w:rsidRP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E1" w:rsidRPr="007705A1" w:rsidRDefault="00D646E1" w:rsidP="00D62EF6">
      <w:pPr>
        <w:pStyle w:val="a7"/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нормативно-правовой базы, необходимой для функционирования и развития социальной инфраструктуры</w:t>
      </w:r>
      <w:r w:rsidR="00684FDC" w:rsidRPr="007705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Михайловского муниципального района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Для функционирования и развития социальной инфраструктуры </w:t>
      </w:r>
      <w:r w:rsidR="00684FDC" w:rsidRPr="00CE1F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Михайловского муниципального района</w:t>
      </w:r>
      <w:r w:rsidRPr="00CE1F9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разработана следующая нормативно-правовая база: </w:t>
      </w:r>
    </w:p>
    <w:p w:rsidR="00D646E1" w:rsidRPr="002C7E1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Администрации Приморского края от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28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.12.201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668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-па «Об утверждении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стратегии социально-экономического развития 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Приморского края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до 2030 года</w:t>
      </w:r>
      <w:r w:rsidR="00DB65C3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D646E1" w:rsidRPr="002C7E1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Администрации Приморского края от 21 декабря 2016 года № 593-па «Об утверждении р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егиональны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норматив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градостроительного проектирования на территории Приморского края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D646E1" w:rsidRPr="002C7E1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395-па «Об утверждении государственной программы Приморского края «Развитие образования Приморского края» на 2013 – 202</w:t>
      </w:r>
      <w:r w:rsidR="002C7E15"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2C7E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4C5F9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5F95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397-па «Об утверждении государственной программы Приморского края «Развитие здравоохранения Приморского края» на 2013 – 202</w:t>
      </w:r>
      <w:r w:rsidR="004C5F95" w:rsidRPr="004C5F95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4C5F9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FD034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</w:t>
      </w:r>
      <w:r w:rsidR="00FD034E"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FD034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387-па «Об утверждении государственной программы Приморского края «Развитие культуры</w:t>
      </w:r>
      <w:r w:rsidR="00FD034E"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Приморского края на 2013 – 2021</w:t>
      </w: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FD034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Постановление Администрации Приморского края от 07.12.2012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 – 202</w:t>
      </w:r>
      <w:r w:rsidR="00FD034E"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FD034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FC5762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FC5762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447 «Об утверждении Схемы территориального планирования Михайловского муниципального района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FC5762" w:rsidRPr="00FC5762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- Решение Думы Михайловского муниципального района от 19.12.2019 г. № 446 «Об утверждении Генерального плана </w:t>
      </w:r>
      <w:proofErr w:type="spellStart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Григорьевского</w:t>
      </w:r>
      <w:proofErr w:type="spellEnd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поселения;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</w:p>
    <w:p w:rsidR="00FC5762" w:rsidRPr="00FC5762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Решение Думы Михайловского муниципального района от 19.12.2019 г. № 444 «Об утверждении Генерального плана </w:t>
      </w:r>
      <w:proofErr w:type="spellStart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Осиновского</w:t>
      </w:r>
      <w:proofErr w:type="spellEnd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поселения;</w:t>
      </w:r>
    </w:p>
    <w:p w:rsidR="00FC5762" w:rsidRPr="00FC5762" w:rsidRDefault="00FC5762" w:rsidP="00FC576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Решение Думы Михайловского муниципального района от 19.12.2019 г. № 445 «Об утверждении Генерального плана </w:t>
      </w:r>
      <w:proofErr w:type="spellStart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Сунятсенского</w:t>
      </w:r>
      <w:proofErr w:type="spellEnd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поселения;</w:t>
      </w:r>
    </w:p>
    <w:p w:rsidR="00FC5762" w:rsidRDefault="00FC5762" w:rsidP="00FC576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- Решение Думы Михайловского муниципального района от 19.12.2019 г. № 443 «Об утверждении Генерального плана Михайловского сельского поселения;</w:t>
      </w:r>
    </w:p>
    <w:p w:rsidR="00FC5762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FC5762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</w:t>
      </w:r>
      <w:r w:rsid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39</w:t>
      </w:r>
      <w:r w:rsidR="00FC5762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«Об утверждении 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Правил землепользования и застройки </w:t>
      </w:r>
      <w:r w:rsid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сельского поселения»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    </w:t>
      </w:r>
    </w:p>
    <w:p w:rsidR="00D646E1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42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Григорьевского</w:t>
      </w:r>
      <w:proofErr w:type="spellEnd"/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FC5762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41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«Об утверждении 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поселения»;</w:t>
      </w:r>
    </w:p>
    <w:p w:rsidR="00FC5762" w:rsidRDefault="00FC5762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Думы Михайловского муниципального района от 19.12.2019 г. № 4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40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«Об утверждении 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Осиновского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сельского поселения»;</w:t>
      </w:r>
    </w:p>
    <w:p w:rsidR="00D646E1" w:rsidRPr="00256BAB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постановление администрации </w:t>
      </w:r>
      <w:r w:rsidR="00FD034E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</w:t>
      </w:r>
      <w:r w:rsidR="00FD034E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28.12.2015 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</w:t>
      </w:r>
      <w:r w:rsidR="00FD034E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956-па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утверждении муниципальной программы 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азвити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 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 на 2016-2020 гг.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»;</w:t>
      </w:r>
    </w:p>
    <w:p w:rsidR="00D646E1" w:rsidRPr="00256BAB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администрации Михайловского муниципального района от 29.12.2018 № 1327-па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муниципальной программы «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Развитие культуры 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201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-2021 годы</w:t>
      </w:r>
      <w:r w:rsidR="00256BAB"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256BAB" w:rsidRPr="00256BAB" w:rsidRDefault="00256BAB" w:rsidP="00256BAB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постановление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02.02.2016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47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-па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физической культуры и спорта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Михайловского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0</w:t>
      </w:r>
      <w:r w:rsidRPr="00256BA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годы»;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Данная нормативно-правовая база является необходимой и достаточной для дальнейшего функционирования и развития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объектов</w:t>
      </w: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социальной инфраструктуры </w:t>
      </w:r>
      <w:r w:rsidR="002A29BC"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FC5762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Основными задачами по нормативному правовому обеспечению реализации </w:t>
      </w:r>
      <w:r w:rsidR="001018B5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документов территориального планирования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A29BC"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FC576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являются: 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контроль за </w:t>
      </w:r>
      <w:r w:rsid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их </w:t>
      </w: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реализацией; 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разработка муниципальных правовых актов в области градостроительных и земельно-имущественных отношений; </w:t>
      </w:r>
    </w:p>
    <w:p w:rsidR="00D646E1" w:rsidRPr="00CE1F9E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внедрение в практику предоставления земельных участков из состава земель муниципальной собственности на территории </w:t>
      </w:r>
      <w:r w:rsidR="002A29BC"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для целей строительства и целей, не связанных со </w:t>
      </w:r>
      <w:r w:rsidRPr="00CE1F9E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строительством, процедуры торгов (конкурсов, аукционов).</w:t>
      </w:r>
    </w:p>
    <w:p w:rsidR="00D646E1" w:rsidRPr="003629CB" w:rsidRDefault="00D646E1" w:rsidP="003629CB">
      <w:pPr>
        <w:pStyle w:val="a7"/>
        <w:numPr>
          <w:ilvl w:val="0"/>
          <w:numId w:val="22"/>
        </w:numPr>
        <w:spacing w:after="5" w:line="240" w:lineRule="auto"/>
        <w:ind w:right="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629C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2A29BC" w:rsidRPr="003629C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Михайловского муниципального района</w:t>
      </w:r>
    </w:p>
    <w:p w:rsidR="00D646E1" w:rsidRP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2A29BC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учитывает планируемые мероприятия по проектированию, строительству и реконструкции объектов социальной инфраструктуры местного значения.</w:t>
      </w:r>
    </w:p>
    <w:p w:rsidR="00D646E1" w:rsidRPr="001018B5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Перечень мероприятий по всем сферам социальной инфраструктуры представлен в </w:t>
      </w:r>
      <w:r w:rsidRP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таблице </w:t>
      </w:r>
      <w:r w:rsidR="001018B5" w:rsidRP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46E1" w:rsidRPr="009473CA" w:rsidRDefault="003629CB" w:rsidP="007705A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Учреждения </w:t>
      </w:r>
      <w:r w:rsidR="00D646E1" w:rsidRPr="009473C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образования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бюджете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самой крупной статьей расходов. 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муниципального образования, взаимодействующих между собой и с муниципальными органами управления образованием в интересах населения территории, ее комплексного развития. 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Деятельность муниципальных образовательных организаций разных видов регулируется их уставами. Учредител</w:t>
      </w:r>
      <w:r w:rsidR="00030038">
        <w:rPr>
          <w:rFonts w:ascii="Times New Roman" w:eastAsia="Times New Roman" w:hAnsi="Times New Roman" w:cs="Times New Roman"/>
          <w:sz w:val="28"/>
          <w:szCs w:val="26"/>
          <w:lang w:eastAsia="ru-RU"/>
        </w:rPr>
        <w:t>ем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муниципальных учреждений образования явля</w:t>
      </w:r>
      <w:r w:rsidR="00030038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тся </w:t>
      </w:r>
      <w:r w:rsidR="00030038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администрация Михайловского муниципального района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D646E1" w:rsidRPr="009473CA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территории </w:t>
      </w:r>
      <w:r w:rsidR="0003003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района 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располагается 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дошкольных образовательных, 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15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общеобразовательных организаций, а также </w:t>
      </w:r>
      <w:r w:rsidR="003629CB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организации дополнительного образования. Управление муниципальными образовательными учреждениями осуществляется в соответствии с законодательством Российской Федерации. </w:t>
      </w:r>
    </w:p>
    <w:p w:rsidR="00D646E1" w:rsidRPr="009473CA" w:rsidRDefault="009473CA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числе основных мероприятий по развитию 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учреждений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 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расчётную перспективу необходимо выделить следующие: </w:t>
      </w:r>
    </w:p>
    <w:p w:rsidR="00D646E1" w:rsidRPr="009473CA" w:rsidRDefault="00030038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Капитальный ремонт 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восьми </w:t>
      </w:r>
      <w:r w:rsidR="00D646E1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дошкольных обр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азовательных организаций;</w:t>
      </w:r>
    </w:p>
    <w:p w:rsidR="00D646E1" w:rsidRPr="009473CA" w:rsidRDefault="00D646E1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Капитальный ремонт </w:t>
      </w:r>
      <w:r w:rsidR="007A4D89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тринадцати</w:t>
      </w: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общеобразовательных организаций;</w:t>
      </w:r>
    </w:p>
    <w:p w:rsidR="00D646E1" w:rsidRPr="009473CA" w:rsidRDefault="00D646E1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4.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9473CA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Капитальный ремонт трех организаций дополнительного образования детей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D646E1" w:rsidRPr="009473CA" w:rsidRDefault="00D646E1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5.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Строительство стадион</w:t>
      </w:r>
      <w:r w:rsid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а в с. Михайловке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D646E1" w:rsidRDefault="00D646E1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6.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Строительство десяти плоскостных сооружений</w:t>
      </w:r>
      <w:r w:rsidR="001018B5"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018B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селах района</w:t>
      </w:r>
      <w:r w:rsidRPr="009473CA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1018B5" w:rsidRPr="00D646E1" w:rsidRDefault="001018B5" w:rsidP="001018B5">
      <w:pPr>
        <w:widowControl w:val="0"/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7. Установка хоккейной коробки в с. Ивановки.</w:t>
      </w:r>
    </w:p>
    <w:p w:rsidR="001018B5" w:rsidRDefault="001018B5" w:rsidP="007705A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62EF6" w:rsidRDefault="00D62EF6" w:rsidP="007705A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646E1" w:rsidRPr="007705A1" w:rsidRDefault="00D646E1" w:rsidP="007705A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705A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Система здравоохранения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Здравоохранение является одним из важнейших подразделений социальной инфраструктуры. Главная цель здравоохранения – удовлетворение потребностей населения в услугах сферы здравоохранения на уровне не ниже государственных минимальны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стандартов. </w:t>
      </w:r>
    </w:p>
    <w:p w:rsidR="00D646E1" w:rsidRPr="009228C4" w:rsidRDefault="00844647" w:rsidP="0084464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декабря 2012 года учреждения здравоохранения района </w:t>
      </w:r>
      <w:r w:rsidR="00D646E1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наход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D646E1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тся в ведении 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>Министерства</w:t>
      </w:r>
      <w:r w:rsidR="00D646E1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здравоохранения Приморского края</w:t>
      </w:r>
      <w:r w:rsid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Имущество Учреждения находится в собственности Приморского края, принадлежит Учреждению на праве оперативного управления и отражается на его самостоятельном балансе.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Целью Учреждения является сохранение и укрепление состояния здоровья населения, повышение доступности и улучшение качества оказания медицинской консультативно-диагностической и лечебной помощи.</w:t>
      </w:r>
    </w:p>
    <w:p w:rsidR="00D646E1" w:rsidRPr="009228C4" w:rsidRDefault="009228C4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Полномочиями района является создание условий для возможности строительства </w:t>
      </w:r>
      <w:proofErr w:type="spellStart"/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ФАПов</w:t>
      </w:r>
      <w:proofErr w:type="spellEnd"/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территориях сел района.</w:t>
      </w:r>
    </w:p>
    <w:p w:rsidR="00D646E1" w:rsidRP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D646E1" w:rsidRPr="009228C4" w:rsidRDefault="009228C4" w:rsidP="007705A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Культура</w:t>
      </w:r>
      <w:r w:rsidR="00D646E1" w:rsidRPr="009228C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Финансирование муниципальной сферы культуры осуществляется за счет бюджетных средств и средств полученных учреждениями культуры от приносящей доход деятельности. 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Управление культуры администрации 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(далее – управление культуры) является 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структурным подразделением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 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В ведомственном подчинении управления культуры находятся следующие муниципальные учреждения (далее – подведомственные учреждения):</w:t>
      </w:r>
    </w:p>
    <w:p w:rsidR="002A30B3" w:rsidRPr="002A30B3" w:rsidRDefault="00D646E1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муниципальное </w:t>
      </w:r>
      <w:proofErr w:type="spellStart"/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межпоселенческое</w:t>
      </w:r>
      <w:proofErr w:type="spellEnd"/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бюджетное учреждение культуры Михайловского муниципального района «Методическое культурно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информационное объединение»;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- 10 домов культуры; 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Муниципальное бюджетное учреждение дополнительного образования «Детская школа искусств» (далее </w:t>
      </w:r>
      <w:r w:rsidR="00DB1E52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ДШИ);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- 6 сельских клубов, 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- 20 библиотек, </w:t>
      </w:r>
    </w:p>
    <w:p w:rsidR="002A30B3" w:rsidRPr="002A30B3" w:rsidRDefault="002A30B3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- 1 историко-краеведческий музей.</w:t>
      </w:r>
    </w:p>
    <w:p w:rsidR="00D646E1" w:rsidRPr="009228C4" w:rsidRDefault="00D646E1" w:rsidP="002A30B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указанными в 131-ФЗ полномочиями в области культуры, одной из главных целей 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>деятельности администрации М</w:t>
      </w:r>
      <w:r w:rsidR="002B122E">
        <w:rPr>
          <w:rFonts w:ascii="Times New Roman" w:eastAsia="Times New Roman" w:hAnsi="Times New Roman" w:cs="Times New Roman"/>
          <w:sz w:val="28"/>
          <w:szCs w:val="26"/>
          <w:lang w:eastAsia="ru-RU"/>
        </w:rPr>
        <w:t>ихайловского муниципального райо</w:t>
      </w:r>
      <w:r w:rsidR="007705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является сохранение и развитие духовного и творческого потенциала жителей 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создание условий для широкого доступа населения к культурным ценностям. 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их реализации управление культуры направля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ет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, координир</w:t>
      </w:r>
      <w:r w:rsidR="009228C4"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ует 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>творческую, просветительскую, образовательную работу сети муниципальных учреждений культуры, добиваясь их результативности и эффективности. Финансовые средства направляются на выполнение муниципальных заданий, реализацию программных мероприятий.</w:t>
      </w:r>
    </w:p>
    <w:p w:rsidR="00D646E1" w:rsidRPr="009228C4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Учреждения культуры пользуются большой востребованностью, и в </w:t>
      </w:r>
      <w:r w:rsidRPr="009228C4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целях обеспечения безопасности посетителей, повышения инвестиционной привлекательности объектов культуры и дополнительного образования в области искусств, увеличения общего числа участников культурно-массовых и культурно-просветительских мероприятий, в том числе, платных мероприятий, увеличения числа учащихся по дополнительным образовательным программам в области искусств, запланированы следующие мероприятия:</w:t>
      </w:r>
    </w:p>
    <w:p w:rsidR="00D646E1" w:rsidRPr="002A30B3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капитальный ремонт 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районного дома культуры в с. Михайловка.</w:t>
      </w:r>
    </w:p>
    <w:p w:rsidR="00D646E1" w:rsidRPr="002A30B3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- капитальный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ремонт здания дома культуры в с. </w:t>
      </w:r>
      <w:proofErr w:type="spellStart"/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Ляличи</w:t>
      </w:r>
      <w:proofErr w:type="spellEnd"/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A30B3" w:rsidRPr="002A30B3" w:rsidRDefault="002A30B3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капитальный ремонт здания дома культуры в с. </w:t>
      </w:r>
      <w:proofErr w:type="spellStart"/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Новожатково</w:t>
      </w:r>
      <w:proofErr w:type="spellEnd"/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2A30B3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оснащение музыкальными инструментами и оборудованием, учебными материалами </w:t>
      </w:r>
      <w:r w:rsidR="002A30B3"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детской школы искусств</w:t>
      </w:r>
      <w:r w:rsidRPr="002A30B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6E1" w:rsidRPr="00725DCC" w:rsidRDefault="00D646E1" w:rsidP="007A4D89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5D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Физическая культура и спорт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D646E1" w:rsidRPr="00725DCC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Обеспечение условий для развития на территории </w:t>
      </w:r>
      <w:r w:rsidR="009228C4"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9228C4"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относятся непосредственно к компетенции органов местного самоуправления. </w:t>
      </w:r>
    </w:p>
    <w:p w:rsidR="009228C4" w:rsidRPr="00725DCC" w:rsidRDefault="009228C4" w:rsidP="009228C4">
      <w:pPr>
        <w:spacing w:after="0" w:line="240" w:lineRule="auto"/>
        <w:ind w:firstLine="709"/>
        <w:jc w:val="both"/>
        <w:rPr>
          <w:sz w:val="24"/>
        </w:rPr>
      </w:pP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района проводятся спортивно-массовые мероприятия (турниры, товарищеские встречи, кубки, соревнования, посвященные знаменательным и праздничным датам). Регулярно проводятся краевые спартакиады и соревнования.</w:t>
      </w:r>
      <w:r w:rsidRPr="00725DCC">
        <w:rPr>
          <w:sz w:val="24"/>
        </w:rPr>
        <w:t xml:space="preserve"> </w:t>
      </w:r>
    </w:p>
    <w:p w:rsidR="001A14C4" w:rsidRDefault="009228C4" w:rsidP="0092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1A14C4" w:rsidSect="00120CAC">
          <w:pgSz w:w="11906" w:h="16838"/>
          <w:pgMar w:top="1134" w:right="845" w:bottom="335" w:left="1701" w:header="720" w:footer="720" w:gutter="0"/>
          <w:pgNumType w:start="25"/>
          <w:cols w:space="720"/>
          <w:titlePg/>
        </w:sectPr>
      </w:pP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Главным направлением развития</w:t>
      </w:r>
      <w:r w:rsidR="00725DCC"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объектов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спортивной инфраструктуры в </w:t>
      </w:r>
      <w:r w:rsidR="00725DCC"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 2020-2029 годы является</w:t>
      </w:r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строительство стадиона, новых спортивных сооружений, реконструкция и модернизация уже существующих спортивных сооружений и строительство плоскостных сооружений (спортивные площадки, детские спортивные площадки</w:t>
      </w:r>
      <w:proofErr w:type="gramStart"/>
      <w:r w:rsidRPr="00725DC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).  </w:t>
      </w:r>
      <w:proofErr w:type="gramEnd"/>
    </w:p>
    <w:p w:rsidR="00D646E1" w:rsidRPr="007A4D89" w:rsidRDefault="005C7687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Таблица 11. 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ПЕРЕЧЕНЬ МЕРОПРИЯТИЙ</w:t>
      </w:r>
    </w:p>
    <w:p w:rsidR="00D646E1" w:rsidRPr="007A4D89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proofErr w:type="gramStart"/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инвестиционных</w:t>
      </w:r>
      <w:proofErr w:type="gramEnd"/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проектов) по проектированию, строительству и реконструкции объектов социальной инфраструктуры</w:t>
      </w:r>
    </w:p>
    <w:p w:rsidR="00FE2BBD" w:rsidRDefault="00FE2BBD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14734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2529"/>
        <w:gridCol w:w="1440"/>
        <w:gridCol w:w="1701"/>
        <w:gridCol w:w="1237"/>
        <w:gridCol w:w="1326"/>
        <w:gridCol w:w="3387"/>
      </w:tblGrid>
      <w:tr w:rsidR="00622BB7" w:rsidTr="006F0FDB">
        <w:tc>
          <w:tcPr>
            <w:tcW w:w="567" w:type="dxa"/>
            <w:vMerge w:val="restart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7" w:type="dxa"/>
            <w:vMerge w:val="restart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29" w:type="dxa"/>
            <w:vMerge w:val="restart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378" w:type="dxa"/>
            <w:gridSpan w:val="3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параметры</w:t>
            </w:r>
          </w:p>
        </w:tc>
        <w:tc>
          <w:tcPr>
            <w:tcW w:w="1326" w:type="dxa"/>
            <w:vMerge w:val="restart"/>
          </w:tcPr>
          <w:p w:rsidR="00622BB7" w:rsidRPr="00AD0959" w:rsidRDefault="00622BB7" w:rsidP="00AD0959">
            <w:pPr>
              <w:widowControl w:val="0"/>
              <w:tabs>
                <w:tab w:val="left" w:pos="142"/>
              </w:tabs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387" w:type="dxa"/>
            <w:vMerge w:val="restart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14A99" w:rsidTr="006F0FDB">
        <w:tc>
          <w:tcPr>
            <w:tcW w:w="567" w:type="dxa"/>
            <w:vMerge/>
          </w:tcPr>
          <w:p w:rsidR="00622BB7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47" w:type="dxa"/>
            <w:vMerge/>
          </w:tcPr>
          <w:p w:rsidR="00622BB7" w:rsidRDefault="00622BB7" w:rsidP="00622BB7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9" w:type="dxa"/>
            <w:vMerge/>
          </w:tcPr>
          <w:p w:rsidR="00622BB7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AD09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вид</w:t>
            </w:r>
            <w:proofErr w:type="gramEnd"/>
          </w:p>
        </w:tc>
        <w:tc>
          <w:tcPr>
            <w:tcW w:w="1701" w:type="dxa"/>
          </w:tcPr>
          <w:p w:rsidR="00622BB7" w:rsidRPr="00AD0959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AD09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назначение</w:t>
            </w:r>
            <w:proofErr w:type="gramEnd"/>
          </w:p>
        </w:tc>
        <w:tc>
          <w:tcPr>
            <w:tcW w:w="1237" w:type="dxa"/>
          </w:tcPr>
          <w:p w:rsidR="00622BB7" w:rsidRPr="00AD0959" w:rsidRDefault="005C7687" w:rsidP="00AD0959">
            <w:pPr>
              <w:widowControl w:val="0"/>
              <w:tabs>
                <w:tab w:val="left" w:pos="0"/>
              </w:tabs>
              <w:autoSpaceDE w:val="0"/>
              <w:autoSpaceDN w:val="0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</w:t>
            </w:r>
            <w:r w:rsidR="00622BB7" w:rsidRPr="00AD09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ощность</w:t>
            </w:r>
            <w:proofErr w:type="gramEnd"/>
            <w:r w:rsidR="00622BB7" w:rsidRPr="00AD095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мест</w:t>
            </w:r>
          </w:p>
        </w:tc>
        <w:tc>
          <w:tcPr>
            <w:tcW w:w="1326" w:type="dxa"/>
            <w:vMerge/>
          </w:tcPr>
          <w:p w:rsidR="00622BB7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7" w:type="dxa"/>
            <w:vMerge/>
          </w:tcPr>
          <w:p w:rsidR="00622BB7" w:rsidRDefault="00622BB7" w:rsidP="00D646E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510C" w:rsidTr="006F0FDB">
        <w:tc>
          <w:tcPr>
            <w:tcW w:w="14734" w:type="dxa"/>
            <w:gridSpan w:val="8"/>
          </w:tcPr>
          <w:p w:rsidR="0067510C" w:rsidRPr="0067510C" w:rsidRDefault="0067510C" w:rsidP="0067510C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D43C39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 xml:space="preserve">МДОБУ д/с </w:t>
            </w:r>
          </w:p>
          <w:p w:rsidR="0067510C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>№ 16 «Светлячок»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AD0959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3, д. 10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D43C39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EC0575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МДОБУ д/с № 3 «Берёзка» с. 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AD0959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 xml:space="preserve">с. Михайловка,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пер. Безымянный, д. 4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>МДОБУ д/с № 30 «Журавлик» с. Ивановка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Ивановка, ул. Зареченская, д. 32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МДОБУ д/с № 2 «Василек» с. Первомайское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Первомайское, ул. Островского, 30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МДОБУ д/с «Буратино» с. </w:t>
            </w:r>
            <w:r w:rsidRPr="008D5E93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1, д. 13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МДОБУ д/с № 33 «Ручеёк» с. </w:t>
            </w:r>
            <w:r w:rsidRPr="007B208D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4, д. 10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BA292C">
              <w:rPr>
                <w:rFonts w:ascii="Times New Roman" w:hAnsi="Times New Roman" w:cs="Times New Roman"/>
                <w:sz w:val="24"/>
                <w:szCs w:val="28"/>
              </w:rPr>
              <w:t xml:space="preserve">МДОБУ д/с № 32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«Росинка» п. </w:t>
            </w:r>
            <w:proofErr w:type="spellStart"/>
            <w:r w:rsidRPr="00BA292C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Ленинская, д. 14-а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вопросам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4563">
              <w:rPr>
                <w:rFonts w:ascii="Times New Roman" w:hAnsi="Times New Roman" w:cs="Times New Roman"/>
                <w:sz w:val="24"/>
                <w:szCs w:val="28"/>
              </w:rPr>
              <w:t>МДОБУ д/с № 39 «Золотой ключик» 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D34563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Юбилейная, д. 5-а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916476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>с. Абрамовка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Абрамовка, ул. Советская, д. 26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916476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Ивановка, ул. Краснознаменная, д. 20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3290A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43290A"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Колхозная, д. 25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3290A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Ляличи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Школьная, д. 28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МБОУ СОШ им. А.И.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 </w:t>
            </w:r>
            <w:r w:rsidRPr="00D4471B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ул. Школьная, д. 28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C0069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>с. Осиновка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Осиновка, ул. Комсомольская, д. 3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2021-2029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DD75CE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>с. Первомайское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Первомайское, ул. Школьная, д. 27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DD75CE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DD75CE"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Октябрьская, д. 25б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>МБОУ СОШ № 1 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D3307C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Ленинская, д. 12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>овошахтинский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Юбилейная, д. 21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мест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3707B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707B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3707B">
              <w:rPr>
                <w:rFonts w:ascii="Times New Roman" w:hAnsi="Times New Roman" w:cs="Times New Roman"/>
                <w:sz w:val="24"/>
                <w:szCs w:val="28"/>
              </w:rPr>
              <w:t>с. Григорьевка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Григорьевка, ул. Юбилейная, д. 21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мест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40126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01265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01265">
              <w:rPr>
                <w:rFonts w:ascii="Times New Roman" w:hAnsi="Times New Roman" w:cs="Times New Roman"/>
                <w:sz w:val="24"/>
                <w:szCs w:val="28"/>
              </w:rPr>
              <w:t>с. Даниловка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Даниловка, ул. Ленинская, д. 44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мест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56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C54E30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C54E30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67510C" w:rsidRPr="00EC0575" w:rsidRDefault="0067510C" w:rsidP="0067510C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C54E30">
              <w:rPr>
                <w:rFonts w:ascii="Times New Roman" w:hAnsi="Times New Roman" w:cs="Times New Roman"/>
                <w:sz w:val="24"/>
                <w:szCs w:val="28"/>
              </w:rPr>
              <w:t>с. Николаевка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10C" w:rsidRPr="00365933" w:rsidRDefault="0067510C" w:rsidP="0067510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Николаевка, ул. Ленинская, д. 84а</w:t>
            </w:r>
          </w:p>
        </w:tc>
        <w:tc>
          <w:tcPr>
            <w:tcW w:w="1440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701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123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мест</w:t>
            </w:r>
          </w:p>
        </w:tc>
        <w:tc>
          <w:tcPr>
            <w:tcW w:w="1326" w:type="dxa"/>
          </w:tcPr>
          <w:p w:rsidR="0067510C" w:rsidRPr="00514A99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3387" w:type="dxa"/>
          </w:tcPr>
          <w:p w:rsidR="0067510C" w:rsidRDefault="0067510C" w:rsidP="0067510C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67510C" w:rsidTr="006F0FDB">
        <w:tc>
          <w:tcPr>
            <w:tcW w:w="14734" w:type="dxa"/>
            <w:gridSpan w:val="8"/>
          </w:tcPr>
          <w:p w:rsidR="0067510C" w:rsidRPr="0067510C" w:rsidRDefault="0067510C" w:rsidP="0067510C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823254" w:rsidTr="006F0FDB">
        <w:tc>
          <w:tcPr>
            <w:tcW w:w="56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районного</w:t>
            </w: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529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Михайловка 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6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387" w:type="dxa"/>
          </w:tcPr>
          <w:p w:rsidR="00823254" w:rsidRPr="00514A9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 администрации Михайловского района</w:t>
            </w:r>
          </w:p>
        </w:tc>
      </w:tr>
      <w:tr w:rsidR="00823254" w:rsidTr="006F0FDB">
        <w:tc>
          <w:tcPr>
            <w:tcW w:w="56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крыши Дома культуры</w:t>
            </w:r>
          </w:p>
        </w:tc>
        <w:tc>
          <w:tcPr>
            <w:tcW w:w="2529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8А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6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87" w:type="dxa"/>
          </w:tcPr>
          <w:p w:rsidR="00823254" w:rsidRPr="00514A9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Новошахтинского городского поселения</w:t>
            </w:r>
          </w:p>
        </w:tc>
      </w:tr>
      <w:tr w:rsidR="00823254" w:rsidTr="006F0FDB">
        <w:tc>
          <w:tcPr>
            <w:tcW w:w="56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529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</w:t>
            </w: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Дорожная, 2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6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2022-2029</w:t>
            </w:r>
          </w:p>
        </w:tc>
        <w:tc>
          <w:tcPr>
            <w:tcW w:w="3387" w:type="dxa"/>
          </w:tcPr>
          <w:p w:rsidR="00823254" w:rsidRPr="00514A9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сельского поселения</w:t>
            </w:r>
          </w:p>
        </w:tc>
      </w:tr>
      <w:tr w:rsidR="00823254" w:rsidTr="006F0FDB">
        <w:tc>
          <w:tcPr>
            <w:tcW w:w="56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54" w:rsidRPr="00981688" w:rsidRDefault="00823254" w:rsidP="00823254">
            <w:pPr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54" w:rsidRPr="00CE1F9E" w:rsidRDefault="00823254" w:rsidP="00823254">
            <w:pPr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Васильевка,</w:t>
            </w:r>
          </w:p>
          <w:p w:rsidR="00823254" w:rsidRPr="00981688" w:rsidRDefault="00823254" w:rsidP="00823254">
            <w:pPr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6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2022-2029</w:t>
            </w:r>
          </w:p>
        </w:tc>
        <w:tc>
          <w:tcPr>
            <w:tcW w:w="338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сельского поселения</w:t>
            </w:r>
          </w:p>
        </w:tc>
      </w:tr>
      <w:tr w:rsidR="00823254" w:rsidTr="006F0FDB">
        <w:tc>
          <w:tcPr>
            <w:tcW w:w="56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47" w:type="dxa"/>
          </w:tcPr>
          <w:p w:rsidR="00823254" w:rsidRPr="00611BF2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529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146</w:t>
            </w:r>
          </w:p>
        </w:tc>
        <w:tc>
          <w:tcPr>
            <w:tcW w:w="1440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701" w:type="dxa"/>
          </w:tcPr>
          <w:p w:rsidR="00823254" w:rsidRPr="00AD0959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823254" w:rsidRPr="005C7687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6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87" w:type="dxa"/>
          </w:tcPr>
          <w:p w:rsidR="00823254" w:rsidRDefault="00823254" w:rsidP="00823254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47" w:type="dxa"/>
          </w:tcPr>
          <w:p w:rsidR="003717AE" w:rsidRPr="00D62EF6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529" w:type="dxa"/>
          </w:tcPr>
          <w:p w:rsidR="003717AE" w:rsidRPr="00F50BCF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1440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701" w:type="dxa"/>
          </w:tcPr>
          <w:p w:rsidR="003717AE" w:rsidRPr="00F50BCF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культуры</w:t>
            </w:r>
          </w:p>
        </w:tc>
        <w:tc>
          <w:tcPr>
            <w:tcW w:w="1237" w:type="dxa"/>
          </w:tcPr>
          <w:p w:rsidR="003717AE" w:rsidRPr="005C7687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Default="008A59CA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Григорьевского</w:t>
            </w:r>
            <w:proofErr w:type="spellEnd"/>
            <w:r w:rsidRPr="008A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514A9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с. Григорьевка,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ул. Калинина, д. 17а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Абрамовка,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Советская, д.30а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Горбатка,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Ленинская, д.27а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о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белиск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 1941-1945 гг.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Ивановка, </w:t>
            </w:r>
          </w:p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Краснознаменная, д.20а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о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белиск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 1941-1945 гг.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Октябрьская, д.15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о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белиск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 1941-1945 гг.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Михайловка, </w:t>
            </w:r>
          </w:p>
          <w:p w:rsidR="003717AE" w:rsidRPr="00AD0959" w:rsidRDefault="003717AE" w:rsidP="003717AE">
            <w:pPr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Красноармейская, д.16е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514A9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Осиновка,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Комсомольская, д.4б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 воинам </w:t>
            </w:r>
          </w:p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Гражданской войны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Осиновка, </w:t>
            </w:r>
          </w:p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Суворова, д. 1а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514A9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Капитальный ремонт п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 xml:space="preserve"> войнам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AD095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Даниловка, </w:t>
            </w:r>
          </w:p>
          <w:p w:rsidR="003717AE" w:rsidRPr="00514A99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Ленинская, д.37а</w:t>
            </w:r>
          </w:p>
        </w:tc>
        <w:tc>
          <w:tcPr>
            <w:tcW w:w="1440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</w:p>
        </w:tc>
        <w:tc>
          <w:tcPr>
            <w:tcW w:w="1701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культуры</w:t>
            </w:r>
          </w:p>
        </w:tc>
        <w:tc>
          <w:tcPr>
            <w:tcW w:w="123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:rsidR="003717AE" w:rsidRPr="00514A9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</w:t>
            </w:r>
            <w:r w:rsidRPr="0051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ММР</w:t>
            </w:r>
          </w:p>
        </w:tc>
      </w:tr>
      <w:tr w:rsidR="003717AE" w:rsidTr="006F0FDB">
        <w:tc>
          <w:tcPr>
            <w:tcW w:w="14734" w:type="dxa"/>
            <w:gridSpan w:val="8"/>
          </w:tcPr>
          <w:p w:rsidR="003717AE" w:rsidRPr="0067510C" w:rsidRDefault="003717AE" w:rsidP="003717AE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A5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Pr="004C0069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стадиона с искусственным покрытием и устройством беговой дорожки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</w:t>
            </w:r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и 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01.01.2021-31.12.2022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администрации 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A5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плоскостных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спортивных сооружений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 Осиновка,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Абрамовка, 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Григорьевка</w:t>
            </w:r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физической культурой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– 31.12.2021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3717AE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8A5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плоскостных спортивных сооружений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Васильевка,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Первомайское, 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и 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 – 31.12.2022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администрации 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Установка хоккейной коробки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Ивановка</w:t>
            </w:r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и 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 – 31.12.2021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администрации ММР</w:t>
            </w:r>
          </w:p>
        </w:tc>
      </w:tr>
      <w:tr w:rsidR="003717AE" w:rsidTr="006F0FDB">
        <w:tc>
          <w:tcPr>
            <w:tcW w:w="567" w:type="dxa"/>
          </w:tcPr>
          <w:p w:rsidR="003717AE" w:rsidRDefault="008A59CA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плоскостных спортивных сооружений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Ивановка, 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Николаевка</w:t>
            </w:r>
          </w:p>
          <w:p w:rsidR="003717AE" w:rsidRDefault="003717AE" w:rsidP="003717A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1440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</w:t>
            </w:r>
          </w:p>
        </w:tc>
        <w:tc>
          <w:tcPr>
            <w:tcW w:w="1701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 и спортом</w:t>
            </w:r>
          </w:p>
        </w:tc>
        <w:tc>
          <w:tcPr>
            <w:tcW w:w="123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6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– 31.12.2024</w:t>
            </w:r>
          </w:p>
        </w:tc>
        <w:tc>
          <w:tcPr>
            <w:tcW w:w="3387" w:type="dxa"/>
          </w:tcPr>
          <w:p w:rsidR="003717AE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у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7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внутренней политики администрации ММР</w:t>
            </w:r>
          </w:p>
        </w:tc>
      </w:tr>
    </w:tbl>
    <w:p w:rsidR="00FE2BBD" w:rsidRDefault="00FE2BBD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4C4" w:rsidRDefault="001A14C4" w:rsidP="00AD0959">
      <w:pPr>
        <w:spacing w:after="5" w:line="240" w:lineRule="auto"/>
        <w:ind w:left="450" w:right="8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sectPr w:rsidR="001A14C4" w:rsidSect="001B1958">
          <w:pgSz w:w="16838" w:h="11906" w:orient="landscape"/>
          <w:pgMar w:top="1134" w:right="851" w:bottom="1134" w:left="1701" w:header="720" w:footer="720" w:gutter="0"/>
          <w:pgNumType w:start="30"/>
          <w:cols w:space="720"/>
          <w:docGrid w:linePitch="326"/>
        </w:sectPr>
      </w:pPr>
    </w:p>
    <w:p w:rsidR="00D646E1" w:rsidRPr="00725DCC" w:rsidRDefault="00D646E1" w:rsidP="003629CB">
      <w:pPr>
        <w:numPr>
          <w:ilvl w:val="0"/>
          <w:numId w:val="22"/>
        </w:numPr>
        <w:spacing w:after="5" w:line="240" w:lineRule="auto"/>
        <w:ind w:right="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25D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725D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Михайловского муниципального района</w:t>
      </w:r>
      <w:r w:rsidRPr="00725D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D646E1" w:rsidRPr="00725DCC" w:rsidRDefault="00D646E1" w:rsidP="00D646E1">
      <w:pPr>
        <w:spacing w:after="5" w:line="240" w:lineRule="auto"/>
        <w:ind w:left="720" w:right="8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646E1" w:rsidRPr="00435514" w:rsidRDefault="00D646E1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Раздел включает в себя оценку стоимости основных мероприятий по реализации Программы комплексного развития социал</w:t>
      </w:r>
      <w:bookmarkStart w:id="2" w:name="_GoBack"/>
      <w:bookmarkEnd w:id="2"/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ьной инфраструктуры</w:t>
      </w:r>
      <w:r w:rsidR="0036721C" w:rsidRPr="003672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6721C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с разбивкой по годам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435514" w:rsidRDefault="00D646E1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современных условиях на содержание и развитие муниципальных объектов социальной сферы финансовые ресурсы направляются из </w:t>
      </w:r>
      <w:r w:rsidR="006A3EAE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бюджетных и внебюджетных 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источников. </w:t>
      </w:r>
    </w:p>
    <w:p w:rsidR="00D646E1" w:rsidRPr="00435514" w:rsidRDefault="006A3EAE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соответствии с Конституцией и действующим законодательством предоставление многих социальных услуг бесплатно, 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развитие платных услуг ограничено низкой платежеспособностью населения. В этих условиях основным источником финансирования социальной сферы 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являются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средства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бюджета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D646E1" w:rsidRPr="00712B99" w:rsidRDefault="00912C7E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Главным назначением </w:t>
      </w:r>
      <w:r w:rsidR="005D5405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</w:t>
      </w:r>
      <w:r w:rsidR="005D5405">
        <w:rPr>
          <w:rFonts w:ascii="Times New Roman" w:eastAsia="Times New Roman" w:hAnsi="Times New Roman" w:cs="Times New Roman"/>
          <w:sz w:val="28"/>
          <w:szCs w:val="26"/>
          <w:lang w:eastAsia="ru-RU"/>
        </w:rPr>
        <w:t>ения</w:t>
      </w:r>
      <w:r w:rsidR="005D5405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="005D5405">
        <w:rPr>
          <w:rFonts w:ascii="Times New Roman" w:eastAsia="Times New Roman" w:hAnsi="Times New Roman" w:cs="Times New Roman"/>
          <w:sz w:val="28"/>
          <w:szCs w:val="26"/>
          <w:lang w:eastAsia="ru-RU"/>
        </w:rPr>
        <w:t>редств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бюджета и внебюджетных фондов в социальную сферу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646E1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является социальное развитие общества и 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социальная защищенность населения, предоставление ему социальных услуг. </w:t>
      </w:r>
    </w:p>
    <w:p w:rsidR="00D646E1" w:rsidRPr="00712B99" w:rsidRDefault="00912C7E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редства</w:t>
      </w:r>
      <w:r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бюджета </w:t>
      </w:r>
      <w:r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весьма ограничены.</w:t>
      </w:r>
      <w:r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Следствием этого является факт неудовлетворительного технического состояния ряда учреждений социально-культурной сферы, а также 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низкие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темпы нового строительства. Отсутствие средств</w:t>
      </w:r>
      <w:r w:rsidR="00AD50A6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долгое время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не позволя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ло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провести реконструкцию и ремонт многих существующих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зданий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учреждений, а также вести </w:t>
      </w:r>
      <w:r w:rsidR="00712B99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новое</w:t>
      </w:r>
      <w:r w:rsidR="00D646E1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строительство. </w:t>
      </w:r>
      <w:r w:rsidR="00AD50A6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реализации</w:t>
      </w:r>
      <w:r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запланированных мероприятий </w:t>
      </w:r>
      <w:r w:rsidR="00AD50A6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необходимо участие в государственных программах и нацпроектах</w:t>
      </w:r>
      <w:r w:rsidR="005D5405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>, реализуемых на территории</w:t>
      </w:r>
      <w:r w:rsidR="00AD50A6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Приморского края</w:t>
      </w:r>
      <w:r w:rsidR="001C0633" w:rsidRPr="00712B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D646E1" w:rsidRPr="00435514" w:rsidRDefault="00D646E1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составлении плана инвестиционной деятельности по строительству социальных объектов учитываются: </w:t>
      </w:r>
    </w:p>
    <w:p w:rsidR="00D646E1" w:rsidRPr="00435514" w:rsidRDefault="00D646E1" w:rsidP="00912C7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структурные</w:t>
      </w:r>
      <w:proofErr w:type="gramEnd"/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изменения, происходящие в социальной сфере, включая ликвидацию</w:t>
      </w:r>
      <w:r w:rsidR="005D540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или переоборудование </w:t>
      </w:r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избыточных площадей учреждений этой сферы; </w:t>
      </w:r>
    </w:p>
    <w:p w:rsidR="00D646E1" w:rsidRPr="00435514" w:rsidRDefault="00D646E1" w:rsidP="00912C7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прогнозируемые</w:t>
      </w:r>
      <w:proofErr w:type="gramEnd"/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</w:t>
      </w:r>
    </w:p>
    <w:p w:rsidR="00D646E1" w:rsidRPr="00435514" w:rsidRDefault="00D646E1" w:rsidP="00912C7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расширение</w:t>
      </w:r>
      <w:proofErr w:type="gramEnd"/>
      <w:r w:rsidRPr="00435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реконструкция, техническое перевооружение действующих учреждений, работающих с перегрузкой; </w:t>
      </w:r>
    </w:p>
    <w:p w:rsidR="00D646E1" w:rsidRPr="000D5D3F" w:rsidRDefault="00D646E1" w:rsidP="00D6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D646E1" w:rsidRPr="000D5D3F" w:rsidSect="00120CAC">
          <w:pgSz w:w="11906" w:h="16838"/>
          <w:pgMar w:top="1134" w:right="851" w:bottom="1134" w:left="1701" w:header="720" w:footer="720" w:gutter="0"/>
          <w:pgNumType w:start="0"/>
          <w:cols w:space="720"/>
          <w:titlePg/>
          <w:docGrid w:linePitch="326"/>
        </w:sectPr>
      </w:pP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Таким образом, при разработке комплекса</w:t>
      </w:r>
      <w:r w:rsidR="00435514"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Pr="0043551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учтены различные источники финансирования социальной инфраструктуры, в том числе финансирование из бюджетов различных уровней и внебюджетных </w:t>
      </w:r>
      <w:r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источников финансирования.  </w:t>
      </w:r>
      <w:r w:rsidR="000D5D3F"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>Р</w:t>
      </w:r>
      <w:r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>езультаты расчетов приведены в таблице</w:t>
      </w:r>
      <w:r w:rsidR="000D5D3F"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12</w:t>
      </w:r>
      <w:r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 разбивкой по годам – в таблице </w:t>
      </w:r>
      <w:r w:rsidR="000D5D3F"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>13</w:t>
      </w:r>
      <w:r w:rsidRPr="000D5D3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7A4D89" w:rsidRDefault="001A14C4" w:rsidP="001A14C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Таблица 1</w:t>
      </w:r>
      <w:r w:rsidR="005D5405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ценка 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необходимых инвестиций по объе</w:t>
      </w: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ктам социальной инфраструктуры</w:t>
      </w:r>
    </w:p>
    <w:tbl>
      <w:tblPr>
        <w:tblW w:w="15796" w:type="dxa"/>
        <w:tblInd w:w="445" w:type="dxa"/>
        <w:tblLayout w:type="fixed"/>
        <w:tblCellMar>
          <w:top w:w="34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463"/>
        <w:gridCol w:w="3768"/>
        <w:gridCol w:w="2265"/>
        <w:gridCol w:w="1556"/>
        <w:gridCol w:w="1255"/>
        <w:gridCol w:w="1158"/>
        <w:gridCol w:w="1006"/>
        <w:gridCol w:w="992"/>
        <w:gridCol w:w="844"/>
        <w:gridCol w:w="1075"/>
        <w:gridCol w:w="1414"/>
      </w:tblGrid>
      <w:tr w:rsidR="001A14C4" w:rsidRPr="001A14C4" w:rsidTr="00F50BCF">
        <w:trPr>
          <w:trHeight w:val="230"/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7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в плановом периоде</w:t>
            </w:r>
          </w:p>
        </w:tc>
      </w:tr>
      <w:tr w:rsidR="001A14C4" w:rsidRPr="001A14C4" w:rsidTr="00F50BCF">
        <w:trPr>
          <w:trHeight w:val="236"/>
          <w:tblHeader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финансирования, тыс. руб.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4C4" w:rsidRPr="001A14C4" w:rsidTr="00F50BCF">
        <w:trPr>
          <w:trHeight w:val="652"/>
          <w:tblHeader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C4" w:rsidRPr="001A14C4" w:rsidRDefault="001A14C4" w:rsidP="00AD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38E7" w:rsidRPr="00D646E1" w:rsidTr="00DF3896">
        <w:trPr>
          <w:trHeight w:val="50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7" w:rsidRPr="007F76CA" w:rsidRDefault="000F38E7" w:rsidP="000F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образования</w:t>
            </w:r>
          </w:p>
        </w:tc>
      </w:tr>
      <w:tr w:rsidR="007C45BF" w:rsidRPr="00D646E1" w:rsidTr="00EC0575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43C39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 xml:space="preserve">МДОБУ д/с </w:t>
            </w:r>
          </w:p>
          <w:p w:rsidR="007C45BF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>№ 16 «Светлячок»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43C39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AD0959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3, д. 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EC0575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43C39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575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МДОБУ д/с № 3 «Берёзка» с. 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AD0959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 xml:space="preserve">с. Михайловка,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пер. Безымянный, д.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</w:tr>
      <w:tr w:rsidR="007C45BF" w:rsidRPr="00D646E1" w:rsidTr="00EC0575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43C39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057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6925A7">
              <w:rPr>
                <w:rFonts w:ascii="Times New Roman" w:hAnsi="Times New Roman" w:cs="Times New Roman"/>
                <w:sz w:val="24"/>
                <w:szCs w:val="28"/>
              </w:rPr>
              <w:t>МДОБУ д/с № 30 «Журавлик» с. Ивановка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AD0959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Ивановка</w:t>
            </w:r>
            <w:r w:rsidRPr="0036593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ул. Зареченская, д. 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7B208D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МДОБУ д/с № 2 «Василек» с. Первомайское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Первомайское, ул. Островского, 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</w:tr>
      <w:tr w:rsidR="007C45BF" w:rsidRPr="00D646E1" w:rsidTr="00CA2499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8D5E93">
              <w:rPr>
                <w:rFonts w:ascii="Times New Roman" w:hAnsi="Times New Roman" w:cs="Times New Roman"/>
                <w:sz w:val="24"/>
                <w:szCs w:val="28"/>
              </w:rPr>
              <w:t>МДОБУ д/с «Буратино» с. Михайловка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1, д. 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BA292C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МДОБУ д/с № 33 «Ручеёк» с. </w:t>
            </w:r>
            <w:r w:rsidRPr="007B208D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квартал 4, д. 10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7B208D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D34563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МДОБУ д/с № 32 «Росинка» п. </w:t>
            </w:r>
            <w:proofErr w:type="spellStart"/>
            <w:r w:rsidRPr="00BA292C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Ленинская, д. 14-а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0549E9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916476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4563">
              <w:rPr>
                <w:rFonts w:ascii="Times New Roman" w:hAnsi="Times New Roman" w:cs="Times New Roman"/>
                <w:sz w:val="24"/>
                <w:szCs w:val="28"/>
              </w:rPr>
              <w:t>МДОБУ д/с № 39 «Золотой ключик» 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D34563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Юбилейная, д. 5-а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1F1D6C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45BF" w:rsidRPr="00916476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>с. Абрамовка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Абрамовка,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д. 26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34563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916476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6476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Ивановка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Ивановка, ул. Краснознаменная, д. 20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916476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43290A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43290A"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Колхозная, д. 25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2522CB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2021-2024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43290A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CA5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290A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Ляличи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им. А.И.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 </w:t>
            </w:r>
            <w:r w:rsidRPr="00D4471B">
              <w:rPr>
                <w:rFonts w:ascii="Times New Roman" w:hAnsi="Times New Roman" w:cs="Times New Roman"/>
                <w:sz w:val="24"/>
                <w:szCs w:val="28"/>
              </w:rPr>
              <w:t>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Михайловка,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22267,32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45BF" w:rsidRPr="004C0069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>с. Осиновка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Осиновка, ул. Комсомольская, д. 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DD75CE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>с. Первомайское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Первомайское, ул. Школьная, д. 27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DD75CE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75CE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DD75CE"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Октябрьская, д. 25б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2021-2024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D3307C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 xml:space="preserve">МБОУ СОШ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 xml:space="preserve">№ 1 п. </w:t>
            </w:r>
            <w:proofErr w:type="spellStart"/>
            <w:r w:rsidRPr="00D3307C"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Ленинская, д. 12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2021-2024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3307C">
              <w:rPr>
                <w:rFonts w:ascii="Times New Roman" w:hAnsi="Times New Roman" w:cs="Times New Roman"/>
                <w:sz w:val="24"/>
                <w:szCs w:val="28"/>
              </w:rPr>
              <w:t>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29642,12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43707B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3707B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707B">
              <w:rPr>
                <w:rFonts w:ascii="Times New Roman" w:hAnsi="Times New Roman" w:cs="Times New Roman"/>
                <w:sz w:val="24"/>
                <w:szCs w:val="28"/>
              </w:rPr>
              <w:t>с. Григорьевка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Григорьевка,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11257,19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2020-2023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45BF" w:rsidRPr="00401265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401265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1265">
              <w:rPr>
                <w:rFonts w:ascii="Times New Roman" w:hAnsi="Times New Roman" w:cs="Times New Roman"/>
                <w:sz w:val="24"/>
                <w:szCs w:val="28"/>
              </w:rPr>
              <w:t>с. Даниловка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Даниловка, ул. Ленинская, д. 44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7C45BF" w:rsidRPr="00D646E1" w:rsidTr="00573251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C54E30" w:rsidRDefault="007C45BF" w:rsidP="007C45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0069">
              <w:rPr>
                <w:rFonts w:ascii="Times New Roman" w:hAnsi="Times New Roman" w:cs="Times New Roman"/>
                <w:sz w:val="24"/>
                <w:szCs w:val="28"/>
              </w:rPr>
              <w:t xml:space="preserve">Капитальный ремонт </w:t>
            </w:r>
            <w:r w:rsidRPr="00C54E30">
              <w:rPr>
                <w:rFonts w:ascii="Times New Roman" w:hAnsi="Times New Roman" w:cs="Times New Roman"/>
                <w:sz w:val="24"/>
                <w:szCs w:val="28"/>
              </w:rPr>
              <w:t xml:space="preserve">МБОУ ООШ </w:t>
            </w:r>
          </w:p>
          <w:p w:rsidR="007C45BF" w:rsidRPr="00EC0575" w:rsidRDefault="007C45BF" w:rsidP="007C45B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E30">
              <w:rPr>
                <w:rFonts w:ascii="Times New Roman" w:hAnsi="Times New Roman" w:cs="Times New Roman"/>
                <w:sz w:val="24"/>
                <w:szCs w:val="28"/>
              </w:rPr>
              <w:t>с. Николаевка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5BF" w:rsidRPr="00365933" w:rsidRDefault="007C45BF" w:rsidP="007C45B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Николаевка, ул. Ленинская, д. 84а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C45BF" w:rsidRPr="00514A99" w:rsidRDefault="007C45BF" w:rsidP="007C45BF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место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Pr="00D646E1" w:rsidRDefault="007C45BF" w:rsidP="007C45B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BF" w:rsidRDefault="007C45BF" w:rsidP="007C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502698" w:rsidRPr="001A14C4" w:rsidTr="00502698">
        <w:trPr>
          <w:trHeight w:val="56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7F76CA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культуры</w:t>
            </w:r>
          </w:p>
        </w:tc>
      </w:tr>
      <w:tr w:rsidR="00502698" w:rsidRPr="001A14C4" w:rsidTr="00502698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1A14C4" w:rsidRDefault="00502698" w:rsidP="0050269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1A14C4" w:rsidRDefault="00502698" w:rsidP="0050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 районного</w:t>
            </w: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1A14C4" w:rsidRDefault="00502698" w:rsidP="0057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1A14C4" w:rsidRDefault="00502698" w:rsidP="0050269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EE5A27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 w:rsidR="00502698"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EE5A27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  <w:r w:rsidR="00502698"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</w:tr>
      <w:tr w:rsidR="00502698" w:rsidRPr="001A14C4" w:rsidTr="00502698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1A14C4" w:rsidRDefault="00502698" w:rsidP="0050269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1A14C4" w:rsidRDefault="00502698" w:rsidP="0050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C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1A14C4" w:rsidRDefault="00502698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:rsidR="00502698" w:rsidRPr="001A14C4" w:rsidRDefault="00502698" w:rsidP="0057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1A14C4" w:rsidRDefault="00502698" w:rsidP="0050269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502698" w:rsidRPr="001A14C4" w:rsidTr="00502698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Default="00502698" w:rsidP="0050269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AD0959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AD0959" w:rsidRDefault="00502698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8" w:rsidRPr="00AD0959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698" w:rsidRPr="009F1CA8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2022-2029</w:t>
            </w:r>
          </w:p>
        </w:tc>
      </w:tr>
      <w:tr w:rsidR="003717AE" w:rsidRPr="001A14C4" w:rsidTr="00502698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Default="003717AE" w:rsidP="003717A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E" w:rsidRPr="00AD095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E" w:rsidRPr="00AD0959" w:rsidRDefault="003717AE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Васильевка,</w:t>
            </w:r>
            <w:r>
              <w:t xml:space="preserve"> </w:t>
            </w: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  <w:r w:rsidRPr="0061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AE" w:rsidRPr="00AD0959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7AE" w:rsidRPr="009F1CA8" w:rsidRDefault="003717AE" w:rsidP="003717AE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AE" w:rsidRPr="009F1CA8" w:rsidRDefault="003717AE" w:rsidP="0037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2022-2029</w:t>
            </w:r>
          </w:p>
        </w:tc>
      </w:tr>
      <w:tr w:rsidR="00502698" w:rsidRPr="001A14C4" w:rsidTr="00502698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Default="003717AE" w:rsidP="0050269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611BF2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Default="00502698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146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698" w:rsidRPr="00AD0959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698" w:rsidRPr="009F1CA8" w:rsidRDefault="00502698" w:rsidP="0050269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6585,65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8" w:rsidRPr="009F1CA8" w:rsidRDefault="00502698" w:rsidP="005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8A59CA" w:rsidRPr="001A14C4" w:rsidTr="00502698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7A4D89" w:rsidRDefault="008A59CA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F50BCF" w:rsidRDefault="008A59CA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9CA" w:rsidRDefault="008A59CA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9CA" w:rsidRPr="009F1CA8" w:rsidRDefault="008A59CA" w:rsidP="008A59CA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502698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514A99" w:rsidRDefault="008A59CA" w:rsidP="0057325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с. Григорьевка,</w:t>
            </w:r>
          </w:p>
          <w:p w:rsidR="008A59CA" w:rsidRPr="00514A99" w:rsidRDefault="008A59CA" w:rsidP="0057325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A99">
              <w:rPr>
                <w:rFonts w:ascii="Times New Roman" w:hAnsi="Times New Roman" w:cs="Times New Roman"/>
                <w:sz w:val="24"/>
                <w:szCs w:val="28"/>
              </w:rPr>
              <w:t>ул. Калинина, д. 17а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Памятник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502698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Абрамовка,</w:t>
            </w:r>
          </w:p>
          <w:p w:rsidR="008A59CA" w:rsidRPr="00514A9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Советская, д.30а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502698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Горбатка,</w:t>
            </w:r>
          </w:p>
          <w:p w:rsidR="008A59CA" w:rsidRPr="00514A9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Ленинская, д.27а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502698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Ивановка,</w:t>
            </w:r>
          </w:p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Краснознаменная, д.20а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502698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Октябрьская, д.15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502698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Михайловка,</w:t>
            </w:r>
          </w:p>
          <w:p w:rsidR="008A59CA" w:rsidRPr="00AD0959" w:rsidRDefault="008A59CA" w:rsidP="00573251">
            <w:pPr>
              <w:spacing w:after="0" w:line="240" w:lineRule="auto"/>
              <w:ind w:left="-101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Красноармейская, д.16е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502698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Осиновка,</w:t>
            </w:r>
          </w:p>
          <w:p w:rsidR="008A59CA" w:rsidRPr="00514A99" w:rsidRDefault="008A59CA" w:rsidP="0057325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Комсомольская, д.4б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502698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воинам Гражданской войны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16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Осиновка,</w:t>
            </w:r>
          </w:p>
          <w:p w:rsidR="008A59CA" w:rsidRPr="00AD0959" w:rsidRDefault="008A59CA" w:rsidP="00573251">
            <w:pPr>
              <w:spacing w:after="0" w:line="240" w:lineRule="auto"/>
              <w:ind w:left="-116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Суворова, д. 1а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CA" w:rsidRDefault="008A59CA" w:rsidP="008A59CA">
            <w:pPr>
              <w:spacing w:after="0" w:line="240" w:lineRule="auto"/>
              <w:jc w:val="center"/>
            </w:pPr>
            <w:r w:rsidRPr="00C85A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502698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7A4D89" w:rsidRDefault="008A59CA" w:rsidP="008A59CA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A4D89">
              <w:rPr>
                <w:rFonts w:ascii="Times New Roman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CA" w:rsidRPr="00AD0959" w:rsidRDefault="008A59CA" w:rsidP="00573251">
            <w:pPr>
              <w:spacing w:after="0" w:line="240" w:lineRule="auto"/>
              <w:ind w:left="-116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с. Даниловка,</w:t>
            </w:r>
          </w:p>
          <w:p w:rsidR="008A59CA" w:rsidRPr="00514A99" w:rsidRDefault="008A59CA" w:rsidP="00573251">
            <w:pPr>
              <w:spacing w:after="0" w:line="240" w:lineRule="auto"/>
              <w:ind w:left="-116"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0959">
              <w:rPr>
                <w:rFonts w:ascii="Times New Roman" w:hAnsi="Times New Roman" w:cs="Times New Roman"/>
                <w:sz w:val="24"/>
                <w:szCs w:val="28"/>
              </w:rPr>
              <w:t>ул. Ленинская, д.37а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D646E1" w:rsidRDefault="008A59CA" w:rsidP="008A59CA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95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9F1CA8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9CA" w:rsidRPr="00D646E1" w:rsidTr="006B736F">
        <w:trPr>
          <w:trHeight w:val="50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CA" w:rsidRPr="00C54E30" w:rsidRDefault="008A59CA" w:rsidP="008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6C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Спортивные объекты</w:t>
            </w:r>
          </w:p>
        </w:tc>
      </w:tr>
      <w:tr w:rsidR="00EE5A27" w:rsidRPr="00D646E1" w:rsidTr="006B736F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E5A27" w:rsidRDefault="00EE5A27" w:rsidP="00EE5A2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A27" w:rsidRPr="004C0069" w:rsidRDefault="00EE5A27" w:rsidP="00EE5A27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736F"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стадиона в с. Михайловке с искусственным </w:t>
            </w:r>
            <w:r w:rsidRPr="006B736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покрытием и устройством беговой дорожки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A27" w:rsidRDefault="00EE5A27" w:rsidP="00EE5A2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E5A27" w:rsidRDefault="00EE5A27" w:rsidP="00EE5A27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Default="00EE5A27" w:rsidP="00EE5A27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места (трибуна)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Default="00EE5A27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113508,0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D646E1" w:rsidRDefault="00EE5A27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D646E1" w:rsidRDefault="00EE5A27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D646E1" w:rsidRDefault="00EE5A27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D646E1" w:rsidRDefault="00EE5A27" w:rsidP="00EE5A27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27" w:rsidRPr="00C54E30" w:rsidRDefault="00EE5A27" w:rsidP="00EE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– 2022</w:t>
            </w:r>
          </w:p>
        </w:tc>
      </w:tr>
      <w:tr w:rsidR="00573251" w:rsidRPr="00D646E1" w:rsidTr="006B736F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6B736F" w:rsidRDefault="00573251" w:rsidP="0057325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Строительство плоскостных 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х сооружений в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Default="00573251" w:rsidP="00573251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ела: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 Осиновка, Абрамовка, Григорьевка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3251" w:rsidRDefault="00573251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gramEnd"/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47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47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124E" w:rsidRPr="00D646E1" w:rsidTr="006B736F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24E" w:rsidRPr="006B736F" w:rsidRDefault="0047124E" w:rsidP="0047124E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Строительство плоскостных спортивн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х сооружений в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24E" w:rsidRDefault="0047124E" w:rsidP="0047124E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ела: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 Васильевка, Первомайское,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124E" w:rsidRDefault="0047124E" w:rsidP="0047124E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gramEnd"/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Pr="00D646E1" w:rsidRDefault="0047124E" w:rsidP="0047124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Pr="00D646E1" w:rsidRDefault="0047124E" w:rsidP="0047124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4E" w:rsidRDefault="0047124E" w:rsidP="0047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573251" w:rsidRPr="00D646E1" w:rsidTr="006B736F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хоккейной коробки в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с. Ивановка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</w:t>
            </w:r>
            <w:proofErr w:type="gramEnd"/>
            <w:r w:rsidRPr="007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сооружение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47124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  <w:r w:rsidR="0047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EE5A2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E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47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471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73251" w:rsidRPr="00D646E1" w:rsidTr="006B736F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Установка 4 плоскостных спорти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вных соо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ружений в населенных пунктах района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ела:</w:t>
            </w:r>
            <w:r w:rsidRPr="00727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Ширяевка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Ивановка, Николаевка,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3251" w:rsidRPr="00727298" w:rsidRDefault="00573251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</w:t>
            </w:r>
            <w:proofErr w:type="gramEnd"/>
            <w:r w:rsidRPr="001C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спортивное сооружение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573251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47124E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Pr="00D646E1" w:rsidRDefault="00573251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51" w:rsidRDefault="00573251" w:rsidP="0057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</w:tr>
      <w:tr w:rsidR="00302CA0" w:rsidRPr="00D646E1" w:rsidTr="006B736F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2CA0" w:rsidRDefault="00302CA0" w:rsidP="0057325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A0" w:rsidRPr="00727298" w:rsidRDefault="007C45BF" w:rsidP="0057325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2CA0" w:rsidRPr="00727298" w:rsidRDefault="00302CA0" w:rsidP="00573251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2CA0" w:rsidRPr="001C22EF" w:rsidRDefault="00302CA0" w:rsidP="00573251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302CA0" w:rsidP="00573251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7C45BF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417815,68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EE5A27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EE5A27" w:rsidP="0057325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302CA0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302CA0" w:rsidP="0057325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0" w:rsidRDefault="00302CA0" w:rsidP="0057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59" w:rsidRPr="00D646E1" w:rsidRDefault="00AD0959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D646E1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46E1" w:rsidRPr="00D646E1" w:rsidSect="00120CAC">
          <w:pgSz w:w="16838" w:h="11906" w:orient="landscape"/>
          <w:pgMar w:top="1134" w:right="339" w:bottom="844" w:left="336" w:header="720" w:footer="720" w:gutter="0"/>
          <w:pgNumType w:start="0"/>
          <w:cols w:space="720"/>
          <w:titlePg/>
          <w:docGrid w:linePitch="326"/>
        </w:sectPr>
      </w:pPr>
    </w:p>
    <w:p w:rsidR="00D646E1" w:rsidRPr="007A4D89" w:rsidRDefault="00502698" w:rsidP="00D646E1">
      <w:pPr>
        <w:keepNext/>
        <w:spacing w:before="240" w:after="60" w:line="240" w:lineRule="auto"/>
        <w:ind w:left="1139" w:right="853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A4D8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Таблица 13. Объем средств на реализацию программы</w:t>
      </w:r>
    </w:p>
    <w:p w:rsidR="00D646E1" w:rsidRPr="00D646E1" w:rsidRDefault="00D646E1" w:rsidP="00D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45" w:type="pct"/>
        <w:tblInd w:w="558" w:type="dxa"/>
        <w:tblLayout w:type="fixed"/>
        <w:tblCellMar>
          <w:top w:w="2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541"/>
        <w:gridCol w:w="1261"/>
        <w:gridCol w:w="1261"/>
        <w:gridCol w:w="1258"/>
        <w:gridCol w:w="1111"/>
        <w:gridCol w:w="1029"/>
        <w:gridCol w:w="1070"/>
        <w:gridCol w:w="1114"/>
      </w:tblGrid>
      <w:tr w:rsidR="00582FDE" w:rsidRPr="00D646E1" w:rsidTr="00FF772E">
        <w:trPr>
          <w:trHeight w:val="322"/>
          <w:tblHeader/>
        </w:trPr>
        <w:tc>
          <w:tcPr>
            <w:tcW w:w="24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896" w:rsidRPr="00502698" w:rsidRDefault="00DF3896" w:rsidP="00D646E1">
            <w:pPr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9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896" w:rsidRPr="00502698" w:rsidRDefault="00DF3896" w:rsidP="00D646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 руб.</w:t>
            </w:r>
          </w:p>
        </w:tc>
      </w:tr>
      <w:tr w:rsidR="008C16FF" w:rsidRPr="00D646E1" w:rsidTr="00FF772E">
        <w:trPr>
          <w:trHeight w:val="360"/>
          <w:tblHeader/>
        </w:trPr>
        <w:tc>
          <w:tcPr>
            <w:tcW w:w="24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25A7" w:rsidRPr="00502698" w:rsidRDefault="006925A7" w:rsidP="00D646E1">
            <w:pPr>
              <w:spacing w:after="0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5A7" w:rsidRPr="00502698" w:rsidRDefault="00DF3896" w:rsidP="00D646E1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D646E1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5A7" w:rsidRPr="00502698" w:rsidRDefault="006925A7" w:rsidP="00611BF2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2025-2029 </w:t>
            </w:r>
          </w:p>
        </w:tc>
      </w:tr>
      <w:tr w:rsidR="006925A7" w:rsidRPr="00D646E1" w:rsidTr="00FF772E">
        <w:trPr>
          <w:trHeight w:val="536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5A7" w:rsidRPr="00502698" w:rsidRDefault="00502698" w:rsidP="00D34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ОБРАЗОВАНИЯ</w:t>
            </w:r>
          </w:p>
        </w:tc>
      </w:tr>
      <w:tr w:rsidR="008C16FF" w:rsidRPr="00DE0F7D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F407E" w:rsidP="00DF407E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F407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DF407E"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12925,0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925A7" w:rsidRPr="00502698" w:rsidRDefault="00DE0F7D" w:rsidP="00D646E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27340,0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Капитальный ремонт МДОБУ д/с № 16 «Светлячок»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17680,0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9030,0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1.4. Капитальный ремонт систем отопления, водоснабжения, канализации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7600,0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1.5. Капитальный ремонт пищеблока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F7D" w:rsidRPr="00502698" w:rsidRDefault="00DE0F7D" w:rsidP="00DE0F7D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 МДОБУ д/с № 3 «Берёзка»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631B73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Капитальный ремонт МДОБУ д/с № 30 «Журавлик» с. Ивановка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631B73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3.4. Капитальный ремонт пищеблока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Капитальный ремонт МДОБУ д/с № 2 «Василек» с. Первомайское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631B73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Капитальный ремонт МДОБУ д/с «Буратино»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631B73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631B73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5.3. Устройство шатровой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Капитальный ремонт МДОБУ д/с № 33 «Ручеёк»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7780,0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7780,0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631B73" w:rsidRPr="00502698" w:rsidRDefault="00631B73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6.3.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6.4. Капитальный ремонт систем отопления, водоснабжения, канализации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6.5. Капитальный ремонт системы вентиляции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6.6. Капитальный ремонт пищеблока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1280,0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Капитальный ремонт МДОБУ д/с № 32 «Росинка»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1180,0</w:t>
            </w:r>
          </w:p>
        </w:tc>
      </w:tr>
      <w:tr w:rsidR="00582FD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2FD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7.2.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7.3.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7.4. Капитальный ремонт пищеблока.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1180,0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Капитальный ремонт МДОБУ д/с № 39 «Золотой ключик»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6515,0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2445,0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8.3. Благоустройство территории;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8.4. Капитальный ремонт пищеблока.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1230,0</w:t>
            </w:r>
          </w:p>
        </w:tc>
      </w:tr>
      <w:tr w:rsidR="008C16FF" w:rsidRPr="00DE0F7D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Капитальный ремонт МБОУ СОШ с. Абрамовка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7095,0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5540,0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1.1.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4120,0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1.4. Капитальный ремонт крылец.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1420,0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 МБОУ СОШ с. Ивановка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2436,0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13056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2436,0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2.3.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2.4. Капитальный ремонт систем отопления, водоснабжения, канализации.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1320,0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Капитальный ремонт МБОУ СОШ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17690,0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4860,0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17690,0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6380,0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4860,0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3.1. Капитальный ремонт спортзала;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3.2.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3.3.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3.4.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4860,0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3.5. Капитальный ремонт актового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3.6. Капитальный ремонт помещений столовой;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Капитальный ремонт МБОУ СОШ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19645,0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19645,0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4350,0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4.2. Монтаж АСП;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4.3.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4.4. Капитальный ремонт стадиона;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4350,0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4.5.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Капитальный ремонт МБОУ СОШ им. А.И.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22267,32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9927,32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22267,32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9927,32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5.1. Капитальный ремонт актового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3627,32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3627,32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5.2. Капитальный ремонт спортивного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5.3.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5.4.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5.5.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5.6.</w:t>
            </w:r>
            <w:r w:rsidRPr="00502698">
              <w:rPr>
                <w:sz w:val="24"/>
                <w:szCs w:val="24"/>
              </w:rPr>
              <w:t xml:space="preserve"> </w:t>
            </w: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Капитальный ремонт помещений столовой;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Капитальный ремонт МБОУ СОШ с. Осиновка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</w:t>
            </w:r>
          </w:p>
        </w:tc>
      </w:tr>
      <w:tr w:rsidR="00F17E41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6.3. Капитальный ремонт спортивного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6.4.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1100,0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6.5. Капитальный ремонт столовой;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3460,0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3460,0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Капитальный ремонт МБОУ СОШ с. Первомайское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3410,0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7.3. Капитальный ремонт систем отопления, водоснабжения, канализации;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Капитальный ремонт МБОУ СОШ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13120,0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6420,0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8.3.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8.4. Капитальный ремонт систем отопления, водоснабжения, канализации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17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8.5. Благоустройство стадиона;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6420,0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Капитальный ремонт МБОУ СОШ № 1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13820,0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9.1. Капитальный ремонт спортивного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9.3.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9300,0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Капитальный ремонт МБОУ СОШ № 2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29642,12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9177,12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29642,12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9177,12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4165,0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10.2. Капитальный ремонт актового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7643,12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7643,12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10.3.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1699,0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10.4.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16300,0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Капитальный ремонт МБОУ ООШ с. Григорьевка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11257,19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2882,19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11257,19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2882,19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1575,0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11.2. Капитальный ремонт системы отопления;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2882,19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2882,19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11.3.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11.4. Капитальный ремонт кровли;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Капитальный ремонт МБОУ ООШ с. Даниловка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8C16FF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8C16FF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12.3. Капитальный ремонт спортивного зала;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Капитальный ремонт МБОУ ООШ с. Николаевка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13.1. Капитальный ремонт или монтаж АПС;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13.2. Капитальный ремонт в части установки оконных блоков;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инвестиций в объекты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тыс. руб.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ind w:right="-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232632,63</w:t>
            </w:r>
          </w:p>
        </w:tc>
        <w:tc>
          <w:tcPr>
            <w:tcW w:w="40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22386,63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50306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56010</w:t>
            </w:r>
          </w:p>
        </w:tc>
        <w:tc>
          <w:tcPr>
            <w:tcW w:w="32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25310</w:t>
            </w:r>
          </w:p>
        </w:tc>
        <w:tc>
          <w:tcPr>
            <w:tcW w:w="34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38970</w:t>
            </w:r>
          </w:p>
        </w:tc>
        <w:tc>
          <w:tcPr>
            <w:tcW w:w="35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39650</w:t>
            </w:r>
          </w:p>
        </w:tc>
      </w:tr>
      <w:tr w:rsidR="00FF772E" w:rsidRPr="00D646E1" w:rsidTr="00FF772E">
        <w:trPr>
          <w:trHeight w:val="377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Pr="00502698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232742,63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22386,63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50416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56010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25310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38970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39650</w:t>
            </w:r>
          </w:p>
        </w:tc>
      </w:tr>
      <w:tr w:rsidR="00FF772E" w:rsidRPr="00D646E1" w:rsidTr="00FF772E">
        <w:trPr>
          <w:trHeight w:val="298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0</w:t>
            </w:r>
          </w:p>
        </w:tc>
      </w:tr>
      <w:tr w:rsidR="00631B73" w:rsidRPr="00D646E1" w:rsidTr="00FF772E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КУЛЬТУРЫ</w:t>
            </w: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9C1E32" w:rsidRDefault="00631B73" w:rsidP="00631B73">
            <w:pPr>
              <w:pStyle w:val="a7"/>
              <w:numPr>
                <w:ilvl w:val="0"/>
                <w:numId w:val="25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районного Дома культуры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E41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582FDE" w:rsidP="00FF772E">
            <w:pPr>
              <w:spacing w:after="0"/>
              <w:ind w:left="-103" w:right="-1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8C16FF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8C16FF" w:rsidRPr="00502698" w:rsidRDefault="008C16FF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0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Капитальный ремонт крыши Дома культуры п.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5529,4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5529,4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Капитальный ремонт Дома культуры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3500,0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Капитальный ремонт здания клуба с. </w:t>
            </w:r>
            <w:proofErr w:type="spellStart"/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6585,65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6585,65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6585,65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6585,65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9C1E32" w:rsidRDefault="00631B73" w:rsidP="00631B73">
            <w:pPr>
              <w:pStyle w:val="a7"/>
              <w:tabs>
                <w:tab w:val="left" w:pos="226"/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C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Васильевка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</w:t>
            </w:r>
          </w:p>
        </w:tc>
      </w:tr>
      <w:tr w:rsidR="00582FD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4100,0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9C1E32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9C1E32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памятника войнам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Григорьевка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9C1E32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памятника войнам ВОВ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памятника войнам ВОВ с. Горбатка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обелиска 1941-1945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Ивановка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обелиска 1941-1945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обелиска 1941-1945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памятника войнам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Осиновка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памятника воинам Гражданской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Осиновка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53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6F443C" w:rsidRDefault="00631B73" w:rsidP="00631B73">
            <w:pPr>
              <w:pStyle w:val="a7"/>
              <w:numPr>
                <w:ilvl w:val="0"/>
                <w:numId w:val="26"/>
              </w:numPr>
              <w:tabs>
                <w:tab w:val="left" w:pos="466"/>
              </w:tabs>
              <w:spacing w:after="0"/>
              <w:ind w:left="2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памятника войнам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Даниловка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82FDE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B449E" w:rsidRPr="00502698" w:rsidRDefault="00FB449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E24DC" w:rsidTr="00FF772E">
        <w:trPr>
          <w:trHeight w:val="536"/>
        </w:trPr>
        <w:tc>
          <w:tcPr>
            <w:tcW w:w="2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инвестиций в объекты культуры, тыс. руб.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51515,05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6585,65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8529,4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7600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Pr="00502698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24515,05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6585,65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8529,4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7600</w:t>
            </w:r>
          </w:p>
        </w:tc>
      </w:tr>
      <w:tr w:rsidR="00FF772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631B73" w:rsidRPr="00D646E1" w:rsidTr="00FF772E">
        <w:trPr>
          <w:trHeight w:val="408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73" w:rsidRPr="00502698" w:rsidRDefault="00631B73" w:rsidP="00631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стадиона в с. Михайловке с искусственным покрытием и устройством беговой дорожки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113508</w:t>
            </w:r>
            <w:r w:rsidR="00582F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47886</w:t>
            </w:r>
            <w:r w:rsidR="00582F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65622</w:t>
            </w:r>
            <w:r w:rsidR="00582F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112600,0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47503,0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65097,0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плоскостных спортивных сооружений в селах Осиновка, Абрамовка, Григорьевка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82FDE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582FD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582FD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82FDE" w:rsidRPr="00502698" w:rsidRDefault="00582FDE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плоскостных спортивных сооружений в селах Васильевка, Первомайское, </w:t>
            </w:r>
            <w:proofErr w:type="spellStart"/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хоккейной коробки в с. Ивановка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72E" w:rsidRPr="00D646E1" w:rsidTr="00FF772E">
        <w:trPr>
          <w:trHeight w:val="269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82FDE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17E41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17E41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B73" w:rsidRPr="008C41AD" w:rsidRDefault="00631B73" w:rsidP="00631B73">
            <w:pPr>
              <w:pStyle w:val="a7"/>
              <w:numPr>
                <w:ilvl w:val="0"/>
                <w:numId w:val="27"/>
              </w:numPr>
              <w:tabs>
                <w:tab w:val="left" w:pos="421"/>
              </w:tabs>
              <w:spacing w:after="0"/>
              <w:ind w:left="28" w:right="3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4 плоскостных спортивных сооружений в населенных пунктах района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7E41" w:rsidRPr="00D646E1" w:rsidTr="00FF772E">
        <w:trPr>
          <w:trHeight w:val="261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17E41" w:rsidRPr="00C07652" w:rsidRDefault="00F17E41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449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49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17E41" w:rsidRPr="00502698" w:rsidRDefault="00F17E41" w:rsidP="00FF772E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16FF" w:rsidRPr="00D646E1" w:rsidTr="00FF772E">
        <w:trPr>
          <w:trHeight w:val="270"/>
        </w:trPr>
        <w:tc>
          <w:tcPr>
            <w:tcW w:w="2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инвестиций в объекты физической культуры и спорта, тыс. руб.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133558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47886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:rsidR="00631B73" w:rsidRPr="00C07652" w:rsidRDefault="00631B73" w:rsidP="00631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5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Pr="00502698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8338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12620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12620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112600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47503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65097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FF772E" w:rsidRPr="00FF772E" w:rsidRDefault="00FF772E" w:rsidP="00FF77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AB38CB" w:rsidRDefault="00FF772E" w:rsidP="00FF77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417815,7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28972,3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106831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163442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10E82" w:rsidRDefault="00FF772E" w:rsidP="00FF7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47250</w:t>
            </w:r>
          </w:p>
        </w:tc>
      </w:tr>
      <w:tr w:rsidR="00FF772E" w:rsidRPr="00D646E1" w:rsidTr="00FF772E">
        <w:trPr>
          <w:trHeight w:val="305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F772E" w:rsidRPr="00502698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265595,68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28972,28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59328,4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</w:t>
            </w:r>
          </w:p>
        </w:tc>
      </w:tr>
      <w:tr w:rsidR="00FF772E" w:rsidRPr="00D646E1" w:rsidTr="00FF772E">
        <w:trPr>
          <w:trHeight w:val="203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772E" w:rsidRPr="00D646E1" w:rsidTr="00FF772E">
        <w:trPr>
          <w:trHeight w:val="306"/>
        </w:trPr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F772E" w:rsidRDefault="00FF772E" w:rsidP="00FF772E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772E" w:rsidRPr="00FF772E" w:rsidRDefault="00FF772E" w:rsidP="00FF7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46E1" w:rsidRDefault="00D646E1" w:rsidP="00D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2E" w:rsidRPr="00D646E1" w:rsidRDefault="00FF772E" w:rsidP="00D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772E" w:rsidRPr="00D646E1" w:rsidSect="00120CAC">
          <w:pgSz w:w="16838" w:h="11906" w:orient="landscape"/>
          <w:pgMar w:top="1134" w:right="340" w:bottom="845" w:left="335" w:header="720" w:footer="720" w:gutter="0"/>
          <w:pgNumType w:start="0"/>
          <w:cols w:space="720"/>
          <w:titlePg/>
        </w:sectPr>
      </w:pPr>
    </w:p>
    <w:p w:rsidR="00D646E1" w:rsidRPr="00534D75" w:rsidRDefault="00D646E1" w:rsidP="00534D75">
      <w:pPr>
        <w:pStyle w:val="a7"/>
        <w:numPr>
          <w:ilvl w:val="0"/>
          <w:numId w:val="22"/>
        </w:numPr>
        <w:tabs>
          <w:tab w:val="left" w:pos="284"/>
        </w:tabs>
        <w:spacing w:after="5" w:line="240" w:lineRule="auto"/>
        <w:ind w:left="0" w:right="8" w:firstLine="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34D7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(целевые индикаторы)</w:t>
      </w:r>
    </w:p>
    <w:p w:rsidR="00D646E1" w:rsidRPr="00435514" w:rsidRDefault="00D646E1" w:rsidP="00D646E1">
      <w:pPr>
        <w:spacing w:after="5" w:line="240" w:lineRule="auto"/>
        <w:ind w:left="720" w:right="8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646E1" w:rsidRPr="00534D75" w:rsidRDefault="00D646E1" w:rsidP="00D646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факторами, определяющими направления разработки Программы комплексного развития систем социальной инфраструктуры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являются тенденции социально-экономического развития, характеризующиеся стабилизацией численности населения, развитием рынка жилья, сфер обслуживания. </w:t>
      </w:r>
    </w:p>
    <w:p w:rsidR="00D646E1" w:rsidRPr="00534D75" w:rsidRDefault="00D646E1" w:rsidP="00D646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обеспечить устойчивое развитие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инвестиционных проектов заложит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физической культуры и спорта, культуры) для всех категорий жителей.</w:t>
      </w:r>
    </w:p>
    <w:p w:rsidR="00D646E1" w:rsidRPr="00534D75" w:rsidRDefault="00D646E1" w:rsidP="00D646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строительству, реконструкции объектов социальной инфраструктуры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достичь определенных социальных эффектов: </w:t>
      </w:r>
    </w:p>
    <w:p w:rsidR="00D646E1" w:rsidRPr="00534D75" w:rsidRDefault="00D646E1" w:rsidP="00435514">
      <w:pPr>
        <w:numPr>
          <w:ilvl w:val="0"/>
          <w:numId w:val="11"/>
        </w:numPr>
        <w:tabs>
          <w:tab w:val="left" w:pos="1276"/>
        </w:tabs>
        <w:spacing w:after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сбалансированного рынка труда и занятости населения за счет увеличения количества мест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строящихся предприятиях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снижения уровня безработицы, создания условий для привлечения на территорию поселения квалифицированных кадров. </w:t>
      </w:r>
    </w:p>
    <w:p w:rsidR="00D646E1" w:rsidRPr="00534D75" w:rsidRDefault="00D646E1" w:rsidP="00435514">
      <w:pPr>
        <w:numPr>
          <w:ilvl w:val="0"/>
          <w:numId w:val="11"/>
        </w:numPr>
        <w:tabs>
          <w:tab w:val="left" w:pos="1276"/>
        </w:tabs>
        <w:spacing w:after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таких отраслей, как образование, физическая культура и массовый спорт, культура. </w:t>
      </w:r>
    </w:p>
    <w:p w:rsidR="00D646E1" w:rsidRPr="00534D75" w:rsidRDefault="00D646E1" w:rsidP="00435514">
      <w:pPr>
        <w:numPr>
          <w:ilvl w:val="0"/>
          <w:numId w:val="11"/>
        </w:numPr>
        <w:tabs>
          <w:tab w:val="left" w:pos="1276"/>
        </w:tabs>
        <w:spacing w:after="5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жизни населения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 уровня обеспеченности объектами социальной инфраструктуры. </w:t>
      </w:r>
    </w:p>
    <w:p w:rsidR="00D646E1" w:rsidRPr="00D646E1" w:rsidRDefault="00D646E1" w:rsidP="00D646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 бюджетов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позволит достичь целевых показателей программы комплексного развития социальной инфраструктуры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Достижение целевых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реализации программы комплексного развития характеризует будущую модель социальной инфраструктуры </w:t>
      </w:r>
      <w:r w:rsidR="00435514"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3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FD2" w:rsidRPr="009E3FD2" w:rsidRDefault="009E3FD2" w:rsidP="009E3FD2">
      <w:pPr>
        <w:spacing w:after="10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оценивается ежегодно на основе целевых показателей, исходя из соответствия фактических значений показателей их целевыми значениям, а также уровнем использования средств бюджета района, предусмотренных в целях финансирования мероприятий муниципальной программы.  </w:t>
      </w:r>
    </w:p>
    <w:p w:rsidR="00D646E1" w:rsidRPr="00D646E1" w:rsidRDefault="009E3FD2" w:rsidP="009E3FD2">
      <w:pPr>
        <w:spacing w:after="10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46E1" w:rsidRPr="00D646E1" w:rsidSect="00120CAC">
          <w:pgSz w:w="11906" w:h="16838"/>
          <w:pgMar w:top="1134" w:right="844" w:bottom="336" w:left="1701" w:header="720" w:footer="720" w:gutter="0"/>
          <w:pgNumType w:start="0"/>
          <w:cols w:space="720"/>
          <w:docGrid w:linePitch="299"/>
        </w:sectPr>
      </w:pPr>
      <w:r w:rsidRPr="009E3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производится ежегодно в соответствии с постановлением администрации Михайловского муниципального района от 25.08.2010 г. № 1060-па «Об утверждении Порядка принятия решений о разработке муниципальных программ, их формировании и реализации на территории Михайловского муниципального района и Порядка проведения оценки эффективности реализации муниципальных программ».</w:t>
      </w:r>
    </w:p>
    <w:p w:rsidR="00D646E1" w:rsidRPr="00D646E1" w:rsidRDefault="009F1CA8" w:rsidP="00D6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14 </w:t>
      </w:r>
      <w:r w:rsidR="00DB1E5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6E1" w:rsidRPr="00D6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</w:t>
      </w:r>
      <w:r w:rsidR="00435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646E1" w:rsidRPr="00D6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</w:t>
      </w:r>
    </w:p>
    <w:p w:rsidR="00D646E1" w:rsidRPr="00D646E1" w:rsidRDefault="00D646E1" w:rsidP="00D6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46E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включающие</w:t>
      </w:r>
      <w:proofErr w:type="gramEnd"/>
      <w:r w:rsidRPr="00D6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технико-экономические, финансовые и социально-экономические показатели развития социальной инфраструктуры</w:t>
      </w:r>
    </w:p>
    <w:p w:rsidR="00D646E1" w:rsidRPr="00D646E1" w:rsidRDefault="00D646E1" w:rsidP="00D6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541" w:type="dxa"/>
        <w:tblInd w:w="563" w:type="dxa"/>
        <w:tblCellMar>
          <w:top w:w="20" w:type="dxa"/>
          <w:left w:w="113" w:type="dxa"/>
          <w:right w:w="115" w:type="dxa"/>
        </w:tblCellMar>
        <w:tblLook w:val="00A0" w:firstRow="1" w:lastRow="0" w:firstColumn="1" w:lastColumn="0" w:noHBand="0" w:noVBand="0"/>
      </w:tblPr>
      <w:tblGrid>
        <w:gridCol w:w="7226"/>
        <w:gridCol w:w="1015"/>
        <w:gridCol w:w="1050"/>
        <w:gridCol w:w="1065"/>
        <w:gridCol w:w="995"/>
        <w:gridCol w:w="1156"/>
        <w:gridCol w:w="979"/>
        <w:gridCol w:w="992"/>
        <w:gridCol w:w="1063"/>
      </w:tblGrid>
      <w:tr w:rsidR="00D646E1" w:rsidRPr="00DB1E52" w:rsidTr="00162021">
        <w:trPr>
          <w:trHeight w:val="480"/>
          <w:tblHeader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  <w:p w:rsidR="00D646E1" w:rsidRPr="00DB1E52" w:rsidRDefault="00D646E1" w:rsidP="00162021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B1E52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53630F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D646E1" w:rsidP="00162021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DB1E52">
              <w:rPr>
                <w:rFonts w:ascii="Times New Roman" w:eastAsia="Times New Roman" w:hAnsi="Times New Roman" w:cs="Times New Roman"/>
                <w:lang w:eastAsia="ru-RU"/>
              </w:rPr>
              <w:t>-2029</w:t>
            </w: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D646E1" w:rsidRPr="00DB1E52" w:rsidTr="00162021">
        <w:trPr>
          <w:trHeight w:val="255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постоянного населения (на конец года), чел.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29074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28666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28383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28400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28400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28600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9F1CA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28700</w:t>
            </w:r>
          </w:p>
        </w:tc>
      </w:tr>
      <w:tr w:rsidR="00D646E1" w:rsidRPr="00DB1E52" w:rsidTr="00162021">
        <w:trPr>
          <w:trHeight w:val="271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Демографическая структура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B0208" w:rsidRPr="00DB1E52" w:rsidTr="00162021">
        <w:trPr>
          <w:trHeight w:val="271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моложе трудоспособного возраста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5965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5733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5760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5820</w:t>
            </w:r>
          </w:p>
        </w:tc>
      </w:tr>
      <w:tr w:rsidR="006B0208" w:rsidRPr="00DB1E52" w:rsidTr="00162021">
        <w:trPr>
          <w:trHeight w:val="270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трудоспособного возраста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15588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15703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14850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14850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14850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15910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15750</w:t>
            </w:r>
          </w:p>
        </w:tc>
      </w:tr>
      <w:tr w:rsidR="006B0208" w:rsidRPr="00DB1E52" w:rsidTr="00162021">
        <w:trPr>
          <w:trHeight w:val="271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старше трудоспособного возраста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7521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7133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6980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7840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7840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6930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08" w:rsidRPr="00DB1E52" w:rsidRDefault="006B0208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7130</w:t>
            </w:r>
          </w:p>
        </w:tc>
      </w:tr>
      <w:tr w:rsidR="00D646E1" w:rsidRPr="00DB1E52" w:rsidTr="00162021">
        <w:trPr>
          <w:trHeight w:val="270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образования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646E1" w:rsidRPr="00DB1E52" w:rsidTr="0016202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6B0208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обучающихся во вторую смену в общей численности обучающихся</w:t>
            </w:r>
            <w:r w:rsidR="00D646E1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5,995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D646E1" w:rsidRPr="00DB1E52" w:rsidTr="0016202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детей от 5 до 18 лет, получающих услуги по дополнительному образованию</w:t>
            </w:r>
            <w:r w:rsidR="00D646E1"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C37606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DB1E52" w:rsidRPr="00DB1E52" w:rsidTr="0016202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детей, в возрасте от 1,5 до 3 лет, получающих услуги по дошкольному образованию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52" w:rsidRPr="00DB1E52" w:rsidRDefault="00DB1E52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6E1" w:rsidRPr="00DB1E52" w:rsidTr="0016202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Объем инвестиций в объекты образования, тыс. руб.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15659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5107,05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156591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87420,37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22386,03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50306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56010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25310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38970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B38CB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39650</w:t>
            </w:r>
          </w:p>
        </w:tc>
      </w:tr>
      <w:tr w:rsidR="00D646E1" w:rsidRPr="00DB1E52" w:rsidTr="00162021">
        <w:trPr>
          <w:trHeight w:val="270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физической культуры и спорта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646E1" w:rsidRPr="00DB1E52" w:rsidTr="00162021">
        <w:trPr>
          <w:trHeight w:val="256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A44903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31,86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 w:rsidRPr="00DB1E52">
              <w:rPr>
                <w:rFonts w:ascii="Times New Roman" w:eastAsia="Cambria" w:hAnsi="Times New Roman" w:cs="Times New Roman"/>
                <w:lang w:eastAsia="ru-RU"/>
              </w:rPr>
              <w:t>32,5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3D743A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A44903" w:rsidRPr="00DB1E52" w:rsidTr="00162021">
        <w:trPr>
          <w:trHeight w:val="256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A44903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ind w:left="45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 w:rsidRPr="00DB1E52">
              <w:rPr>
                <w:rFonts w:ascii="Times New Roman" w:eastAsia="Cambria" w:hAnsi="Times New Roman" w:cs="Times New Roman"/>
                <w:lang w:eastAsia="ru-RU"/>
              </w:rPr>
              <w:t>74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903" w:rsidRPr="00DB1E52" w:rsidRDefault="003D743A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D646E1" w:rsidRPr="00DB1E52" w:rsidTr="00162021">
        <w:trPr>
          <w:trHeight w:val="270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Cambria" w:hAnsi="Times New Roman" w:cs="Times New Roman"/>
                <w:lang w:eastAsia="ru-RU"/>
              </w:rPr>
              <w:t xml:space="preserve">Объем инвестиций в объекты физической культуры и спорта, тыс. руб.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53630F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7765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53630F" w:rsidP="0016202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47886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78632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3520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8E36AF" w:rsidP="00162021">
            <w:pPr>
              <w:spacing w:after="0" w:line="240" w:lineRule="auto"/>
              <w:ind w:right="10"/>
              <w:jc w:val="center"/>
              <w:rPr>
                <w:rFonts w:ascii="Times New Roman" w:eastAsia="Cambria" w:hAnsi="Times New Roman" w:cs="Times New Roman"/>
                <w:lang w:eastAsia="ru-RU"/>
              </w:rPr>
            </w:pPr>
            <w:r w:rsidRPr="00DB1E52">
              <w:rPr>
                <w:rFonts w:ascii="Times New Roman" w:eastAsia="Cambria" w:hAnsi="Times New Roman" w:cs="Times New Roman"/>
                <w:lang w:eastAsia="ru-RU"/>
              </w:rPr>
              <w:t>3520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46E1" w:rsidRPr="00DB1E52" w:rsidTr="00162021">
        <w:trPr>
          <w:trHeight w:val="256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культуры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646E1" w:rsidRPr="00DB1E52" w:rsidTr="00162021">
        <w:trPr>
          <w:trHeight w:val="481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53630F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6E1" w:rsidRPr="00DB1E52" w:rsidRDefault="001101EE" w:rsidP="00162021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646E1" w:rsidRPr="00DB1E52" w:rsidTr="00162021">
        <w:trPr>
          <w:trHeight w:val="568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>Число учащихся по дополнительным общеобразовательным программам в области искусств, чел.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302CA0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302CA0" w:rsidRDefault="00302CA0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CA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D646E1" w:rsidRPr="00DB1E52" w:rsidTr="00162021">
        <w:trPr>
          <w:trHeight w:val="384"/>
        </w:trPr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lang w:eastAsia="ru-RU"/>
              </w:rPr>
              <w:t xml:space="preserve">Объем инвестиций в объекты культуры, тыс. руб.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646E1" w:rsidP="00162021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6585,65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8529,4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28800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6E1" w:rsidRPr="00DB1E52" w:rsidRDefault="00DB1E52" w:rsidP="00162021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1E52">
              <w:rPr>
                <w:rFonts w:ascii="Times New Roman" w:eastAsia="Times New Roman" w:hAnsi="Times New Roman" w:cs="Times New Roman"/>
                <w:bCs/>
                <w:lang w:eastAsia="ru-RU"/>
              </w:rPr>
              <w:t>7,600</w:t>
            </w:r>
          </w:p>
        </w:tc>
      </w:tr>
    </w:tbl>
    <w:p w:rsidR="00D646E1" w:rsidRPr="00D646E1" w:rsidRDefault="00D646E1" w:rsidP="00D646E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46E1" w:rsidRPr="00D646E1" w:rsidSect="00120CAC">
          <w:pgSz w:w="16838" w:h="11906" w:orient="landscape"/>
          <w:pgMar w:top="1134" w:right="340" w:bottom="709" w:left="335" w:header="720" w:footer="720" w:gutter="0"/>
          <w:pgNumType w:start="0"/>
          <w:cols w:space="720"/>
          <w:titlePg/>
        </w:sectPr>
      </w:pPr>
    </w:p>
    <w:p w:rsidR="00D646E1" w:rsidRPr="00162021" w:rsidRDefault="00162021" w:rsidP="00162021">
      <w:pPr>
        <w:pStyle w:val="a7"/>
        <w:spacing w:after="5" w:line="240" w:lineRule="auto"/>
        <w:ind w:left="276" w:right="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 xml:space="preserve">5. </w:t>
      </w:r>
      <w:r w:rsidR="00D646E1" w:rsidRPr="0016202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D646E1" w:rsidRPr="002866E6" w:rsidRDefault="00D646E1" w:rsidP="00D646E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646E1" w:rsidRPr="00DF273B" w:rsidRDefault="00D646E1" w:rsidP="00D646E1">
      <w:p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предусматривает следующие мероприятия:  </w:t>
      </w:r>
    </w:p>
    <w:p w:rsidR="00D646E1" w:rsidRPr="007A4D89" w:rsidRDefault="007A4D89" w:rsidP="007A4D89">
      <w:pPr>
        <w:pStyle w:val="a7"/>
        <w:numPr>
          <w:ilvl w:val="0"/>
          <w:numId w:val="30"/>
        </w:numPr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несение</w:t>
      </w:r>
      <w:proofErr w:type="gramEnd"/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изменений в </w:t>
      </w:r>
      <w:r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Схему территориального планирования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2866E6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Генеральные планы </w:t>
      </w:r>
      <w:proofErr w:type="spellStart"/>
      <w:r w:rsidR="00302CA0">
        <w:rPr>
          <w:rFonts w:ascii="Times New Roman" w:eastAsia="Times New Roman" w:hAnsi="Times New Roman" w:cs="Times New Roman"/>
          <w:sz w:val="28"/>
          <w:szCs w:val="26"/>
          <w:lang w:eastAsia="ru-RU"/>
        </w:rPr>
        <w:t>Кремовского</w:t>
      </w:r>
      <w:proofErr w:type="spellEnd"/>
      <w:r w:rsidR="00302CA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Ивановского поселений</w:t>
      </w:r>
      <w:r w:rsidR="00D646E1" w:rsidRP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D646E1" w:rsidRPr="00DF273B" w:rsidRDefault="00D646E1" w:rsidP="002866E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</w:t>
      </w:r>
      <w:proofErr w:type="gramEnd"/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выявлении новых, необходимых к реализации мероприятий Программы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, требующих изменений в территориальном планировании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 </w:t>
      </w:r>
    </w:p>
    <w:p w:rsidR="00D646E1" w:rsidRPr="00DF273B" w:rsidRDefault="00D646E1" w:rsidP="002866E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</w:t>
      </w:r>
      <w:proofErr w:type="gramEnd"/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появлении новых инвестиционн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ых проектов, особо значимых для 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территории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, требующих изменений в территориальном планировании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 </w:t>
      </w:r>
    </w:p>
    <w:p w:rsidR="00D646E1" w:rsidRPr="00DF273B" w:rsidRDefault="00D646E1" w:rsidP="002866E6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наступлении событий, выявляющих новые приоритеты в развитии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а также вызывающих потерю своей значимости отдельных мероприятий.  </w:t>
      </w:r>
    </w:p>
    <w:p w:rsidR="00D646E1" w:rsidRPr="00DF273B" w:rsidRDefault="00D646E1" w:rsidP="00D646E1">
      <w:p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информационного обеспечения реализации Программы функционирует и используется официальный сайт администрации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  </w:t>
      </w:r>
    </w:p>
    <w:p w:rsidR="00D646E1" w:rsidRPr="00DF273B" w:rsidRDefault="00D646E1" w:rsidP="00D646E1">
      <w:p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Основными задачами по нормативному правовому и информационному обеспечению реализации мероприятий являются: </w:t>
      </w:r>
    </w:p>
    <w:p w:rsidR="00D646E1" w:rsidRPr="00DF273B" w:rsidRDefault="00D646E1" w:rsidP="002866E6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обеспечение</w:t>
      </w:r>
      <w:proofErr w:type="gramEnd"/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контроля за реализацией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Схемы территориального планирования и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Генеральн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ых 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план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ов поселений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:rsidR="00D646E1" w:rsidRPr="00DF273B" w:rsidRDefault="00D646E1" w:rsidP="002866E6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разработка муниципальных правовых актов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(внесение изменений в действующие НПА)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области градостроительных и земельно-имущественных отношений; </w:t>
      </w:r>
    </w:p>
    <w:p w:rsidR="00D646E1" w:rsidRPr="00DF273B" w:rsidRDefault="00D646E1" w:rsidP="002866E6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внедрение</w:t>
      </w:r>
      <w:proofErr w:type="gramEnd"/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практику предоставления земельных участков из состава земель муниципальной собственности на территории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для целей строительства через процедур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торгов (конкурсов, аукционов). 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Программа реализуется на всей территории </w:t>
      </w:r>
      <w:r w:rsidR="002866E6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Программы осуществляет Администрация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                                                                         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Выполнение оперативных функций по реализации Программы возлагается на специалистов администрации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муниципальные учреждения. </w:t>
      </w:r>
    </w:p>
    <w:p w:rsidR="00D646E1" w:rsidRPr="00DF273B" w:rsidRDefault="00D646E1" w:rsidP="00CC3F9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Исполнители мероприятий Программы ежеквартально до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15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числа месяца, следующего за отчетным периодом,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предоставляют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отчет 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о ходе выполнения Программы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управление экономики администрации 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Для оценки эффективности реализации Программы 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дминистрацией муниципального образования проводится ежегодный мониторинг.  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Программа подлежит корректировке или пересмотру при вступлении в силу </w:t>
      </w:r>
      <w:r w:rsidR="007A4D89">
        <w:rPr>
          <w:rFonts w:ascii="Times New Roman" w:eastAsia="Times New Roman" w:hAnsi="Times New Roman" w:cs="Times New Roman"/>
          <w:sz w:val="28"/>
          <w:szCs w:val="26"/>
          <w:lang w:eastAsia="ru-RU"/>
        </w:rPr>
        <w:t>нормативных правовых актов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регламентирующих требования к программам комплексного развития социальной инфраструктуры, 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документам территориального планирования и сопутствующим схемам, и программам. </w:t>
      </w:r>
    </w:p>
    <w:p w:rsidR="00D646E1" w:rsidRPr="00DF273B" w:rsidRDefault="00D646E1" w:rsidP="00D646E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Программа корректируется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эффективности функционирования систем по отношению к показателям, предусмотренных Программой.            </w:t>
      </w:r>
    </w:p>
    <w:p w:rsidR="00D646E1" w:rsidRPr="00DF273B" w:rsidRDefault="00D646E1" w:rsidP="00D64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Мониторинг Программы комплексного развития социальной инфраструктуры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включает два этапа: </w:t>
      </w:r>
    </w:p>
    <w:p w:rsidR="00D646E1" w:rsidRPr="00DF273B" w:rsidRDefault="00CC3F91" w:rsidP="00CC3F91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Ежеквартальная отчетность</w:t>
      </w:r>
      <w:r w:rsidR="00D646E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результатах выполнения мероприятий Программы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пояснительной запиской</w:t>
      </w:r>
      <w:r w:rsidR="00D646E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:rsidR="00D646E1" w:rsidRPr="00DF273B" w:rsidRDefault="00D646E1" w:rsidP="00CC3F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Анализ данных о результатах проводимых преобразований социальной инфраструктуры. </w:t>
      </w:r>
    </w:p>
    <w:p w:rsidR="00D646E1" w:rsidRPr="00DF273B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Мониторинг Программы комплексного развития социальной инфраструктуры предусматривает сопоставление и сравнение значений показателей во временном аспекте. </w:t>
      </w:r>
    </w:p>
    <w:p w:rsidR="00D646E1" w:rsidRPr="00DF273B" w:rsidRDefault="00D646E1" w:rsidP="00D64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ежегодным результатам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, а также в течение года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C3F91"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>по мере необходимости</w:t>
      </w:r>
      <w:r w:rsidRPr="00DF27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осуществляется корректировка Программы. </w:t>
      </w:r>
    </w:p>
    <w:p w:rsidR="00D646E1" w:rsidRPr="00DF273B" w:rsidRDefault="00D646E1" w:rsidP="00D646E1">
      <w:pPr>
        <w:spacing w:after="0" w:line="240" w:lineRule="auto"/>
        <w:ind w:left="276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46E1" w:rsidRPr="00DF273B" w:rsidRDefault="00D646E1" w:rsidP="00D646E1">
      <w:pPr>
        <w:spacing w:after="0" w:line="240" w:lineRule="auto"/>
        <w:ind w:left="276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646E1" w:rsidRPr="00D646E1" w:rsidRDefault="00D646E1" w:rsidP="00D646E1">
      <w:pPr>
        <w:spacing w:after="0" w:line="240" w:lineRule="auto"/>
        <w:ind w:left="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6E1" w:rsidRPr="00D646E1" w:rsidRDefault="00D646E1" w:rsidP="00D6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2" w:rsidRPr="004A2982" w:rsidRDefault="004A2982" w:rsidP="004A2982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A2982" w:rsidRPr="004A2982" w:rsidSect="00120CAC">
      <w:headerReference w:type="default" r:id="rId11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DA" w:rsidRDefault="000A70DA" w:rsidP="00707728">
      <w:pPr>
        <w:spacing w:after="0" w:line="240" w:lineRule="auto"/>
      </w:pPr>
      <w:r>
        <w:separator/>
      </w:r>
    </w:p>
  </w:endnote>
  <w:endnote w:type="continuationSeparator" w:id="0">
    <w:p w:rsidR="000A70DA" w:rsidRDefault="000A70DA" w:rsidP="0070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DA" w:rsidRDefault="000A70DA" w:rsidP="00707728">
      <w:pPr>
        <w:spacing w:after="0" w:line="240" w:lineRule="auto"/>
      </w:pPr>
      <w:r>
        <w:separator/>
      </w:r>
    </w:p>
  </w:footnote>
  <w:footnote w:type="continuationSeparator" w:id="0">
    <w:p w:rsidR="000A70DA" w:rsidRDefault="000A70DA" w:rsidP="0070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483745"/>
      <w:docPartObj>
        <w:docPartGallery w:val="Page Numbers (Top of Page)"/>
        <w:docPartUnique/>
      </w:docPartObj>
    </w:sdtPr>
    <w:sdtContent>
      <w:p w:rsidR="001B1958" w:rsidRDefault="001B19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E525FD" w:rsidRDefault="00E525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58" w:rsidRDefault="001B1958">
    <w:pPr>
      <w:pStyle w:val="a3"/>
      <w:jc w:val="center"/>
    </w:pPr>
  </w:p>
  <w:p w:rsidR="00120CAC" w:rsidRDefault="00120C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094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772E" w:rsidRPr="00B3161D" w:rsidRDefault="00FF772E">
        <w:pPr>
          <w:pStyle w:val="11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07F"/>
    <w:multiLevelType w:val="hybridMultilevel"/>
    <w:tmpl w:val="57E4212C"/>
    <w:lvl w:ilvl="0" w:tplc="0F3E356A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EFC0A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78A331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7CA49E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302840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C287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A8D1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120E99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1287E7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1F11D0D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54319F0"/>
    <w:multiLevelType w:val="hybridMultilevel"/>
    <w:tmpl w:val="67F239FA"/>
    <w:lvl w:ilvl="0" w:tplc="98244B8C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7C9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8E8B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361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A0E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9D67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D0E69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A80C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15E45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5AB137E"/>
    <w:multiLevelType w:val="hybridMultilevel"/>
    <w:tmpl w:val="C6761CFE"/>
    <w:lvl w:ilvl="0" w:tplc="045EC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27B23"/>
    <w:multiLevelType w:val="hybridMultilevel"/>
    <w:tmpl w:val="BEFEB160"/>
    <w:lvl w:ilvl="0" w:tplc="1F7073A8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EC410C">
      <w:start w:val="1"/>
      <w:numFmt w:val="bullet"/>
      <w:lvlText w:val="o"/>
      <w:lvlJc w:val="left"/>
      <w:pPr>
        <w:ind w:left="14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2360C70">
      <w:start w:val="1"/>
      <w:numFmt w:val="bullet"/>
      <w:lvlText w:val="▪"/>
      <w:lvlJc w:val="left"/>
      <w:pPr>
        <w:ind w:left="21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B36E45A">
      <w:start w:val="1"/>
      <w:numFmt w:val="bullet"/>
      <w:lvlText w:val="•"/>
      <w:lvlJc w:val="left"/>
      <w:pPr>
        <w:ind w:left="29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64AE56">
      <w:start w:val="1"/>
      <w:numFmt w:val="bullet"/>
      <w:lvlText w:val="o"/>
      <w:lvlJc w:val="left"/>
      <w:pPr>
        <w:ind w:left="36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6428E5C">
      <w:start w:val="1"/>
      <w:numFmt w:val="bullet"/>
      <w:lvlText w:val="▪"/>
      <w:lvlJc w:val="left"/>
      <w:pPr>
        <w:ind w:left="43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64627B2">
      <w:start w:val="1"/>
      <w:numFmt w:val="bullet"/>
      <w:lvlText w:val="•"/>
      <w:lvlJc w:val="left"/>
      <w:pPr>
        <w:ind w:left="50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664860">
      <w:start w:val="1"/>
      <w:numFmt w:val="bullet"/>
      <w:lvlText w:val="o"/>
      <w:lvlJc w:val="left"/>
      <w:pPr>
        <w:ind w:left="57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CCCC1CA">
      <w:start w:val="1"/>
      <w:numFmt w:val="bullet"/>
      <w:lvlText w:val="▪"/>
      <w:lvlJc w:val="left"/>
      <w:pPr>
        <w:ind w:left="65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1C8B2D69"/>
    <w:multiLevelType w:val="hybridMultilevel"/>
    <w:tmpl w:val="A7108402"/>
    <w:lvl w:ilvl="0" w:tplc="D778CBB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38A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E2D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03672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406B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365D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68DD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A8603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F0B1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1ECC216B"/>
    <w:multiLevelType w:val="hybridMultilevel"/>
    <w:tmpl w:val="22B0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01C8"/>
    <w:multiLevelType w:val="hybridMultilevel"/>
    <w:tmpl w:val="14DC8814"/>
    <w:lvl w:ilvl="0" w:tplc="DBB2D6B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6C4E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D66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1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E843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1E2B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CA88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C49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068A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4B73936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2D402FC9"/>
    <w:multiLevelType w:val="multilevel"/>
    <w:tmpl w:val="3A645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6B04C86"/>
    <w:multiLevelType w:val="hybridMultilevel"/>
    <w:tmpl w:val="DCA658BA"/>
    <w:lvl w:ilvl="0" w:tplc="3486828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FF60A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2439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0AA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C6010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65EEA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7EC48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18A80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CE4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37241D3C"/>
    <w:multiLevelType w:val="hybridMultilevel"/>
    <w:tmpl w:val="0E3C97E6"/>
    <w:lvl w:ilvl="0" w:tplc="1F7073A8">
      <w:start w:val="1"/>
      <w:numFmt w:val="bullet"/>
      <w:lvlText w:val="–"/>
      <w:lvlJc w:val="left"/>
      <w:pPr>
        <w:ind w:left="2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004B536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41E6676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EEE6E5C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57070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36660A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6F656C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625F1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A32E41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3DF93A75"/>
    <w:multiLevelType w:val="multilevel"/>
    <w:tmpl w:val="BC385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40AE1CD0"/>
    <w:multiLevelType w:val="hybridMultilevel"/>
    <w:tmpl w:val="0986C58E"/>
    <w:lvl w:ilvl="0" w:tplc="A600E14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42502F1A"/>
    <w:multiLevelType w:val="hybridMultilevel"/>
    <w:tmpl w:val="731A324A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3A6A86"/>
    <w:multiLevelType w:val="multilevel"/>
    <w:tmpl w:val="A58A1D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6">
    <w:nsid w:val="47AE26B3"/>
    <w:multiLevelType w:val="hybridMultilevel"/>
    <w:tmpl w:val="8C30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9332F"/>
    <w:multiLevelType w:val="hybridMultilevel"/>
    <w:tmpl w:val="B33EDBFE"/>
    <w:lvl w:ilvl="0" w:tplc="200E2D0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D1BF4"/>
    <w:multiLevelType w:val="hybridMultilevel"/>
    <w:tmpl w:val="0A825D58"/>
    <w:lvl w:ilvl="0" w:tplc="75BC33B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3D2CE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772C3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4503F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8FCF7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3BC23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9F08D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12D0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7C91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9">
    <w:nsid w:val="4E1A7015"/>
    <w:multiLevelType w:val="hybridMultilevel"/>
    <w:tmpl w:val="50CC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C00A9"/>
    <w:multiLevelType w:val="hybridMultilevel"/>
    <w:tmpl w:val="061E1892"/>
    <w:lvl w:ilvl="0" w:tplc="F21469EC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2E062C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BFEF9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EC279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76AE3A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58E830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FC34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47EEAF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C7EDA3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61ED04C1"/>
    <w:multiLevelType w:val="hybridMultilevel"/>
    <w:tmpl w:val="33000BDC"/>
    <w:lvl w:ilvl="0" w:tplc="7108A20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7A5FC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140AC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4E3DD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F8149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FE694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8444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48D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8B4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658C7F7A"/>
    <w:multiLevelType w:val="hybridMultilevel"/>
    <w:tmpl w:val="B1C8C170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C507B46">
      <w:start w:val="1"/>
      <w:numFmt w:val="bullet"/>
      <w:lvlText w:val="o"/>
      <w:lvlJc w:val="left"/>
      <w:pPr>
        <w:ind w:left="18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D54D674">
      <w:start w:val="1"/>
      <w:numFmt w:val="bullet"/>
      <w:lvlText w:val="▪"/>
      <w:lvlJc w:val="left"/>
      <w:pPr>
        <w:ind w:left="26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62A3728">
      <w:start w:val="1"/>
      <w:numFmt w:val="bullet"/>
      <w:lvlText w:val="•"/>
      <w:lvlJc w:val="left"/>
      <w:pPr>
        <w:ind w:left="33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92899E">
      <w:start w:val="1"/>
      <w:numFmt w:val="bullet"/>
      <w:lvlText w:val="o"/>
      <w:lvlJc w:val="left"/>
      <w:pPr>
        <w:ind w:left="40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04CD1DE">
      <w:start w:val="1"/>
      <w:numFmt w:val="bullet"/>
      <w:lvlText w:val="▪"/>
      <w:lvlJc w:val="left"/>
      <w:pPr>
        <w:ind w:left="47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3A2CCF0">
      <w:start w:val="1"/>
      <w:numFmt w:val="bullet"/>
      <w:lvlText w:val="•"/>
      <w:lvlJc w:val="left"/>
      <w:pPr>
        <w:ind w:left="549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0F0341A">
      <w:start w:val="1"/>
      <w:numFmt w:val="bullet"/>
      <w:lvlText w:val="o"/>
      <w:lvlJc w:val="left"/>
      <w:pPr>
        <w:ind w:left="62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4C41014">
      <w:start w:val="1"/>
      <w:numFmt w:val="bullet"/>
      <w:lvlText w:val="▪"/>
      <w:lvlJc w:val="left"/>
      <w:pPr>
        <w:ind w:left="69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6A505D8B"/>
    <w:multiLevelType w:val="hybridMultilevel"/>
    <w:tmpl w:val="A49A24BC"/>
    <w:lvl w:ilvl="0" w:tplc="DB04E8C6">
      <w:start w:val="44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A8077DD"/>
    <w:multiLevelType w:val="hybridMultilevel"/>
    <w:tmpl w:val="65DE8A28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E161709"/>
    <w:multiLevelType w:val="multilevel"/>
    <w:tmpl w:val="C71E6F4C"/>
    <w:lvl w:ilvl="0">
      <w:start w:val="2025"/>
      <w:numFmt w:val="decimal"/>
      <w:lvlText w:val="%1"/>
      <w:lvlJc w:val="left"/>
      <w:pPr>
        <w:ind w:left="525" w:hanging="525"/>
      </w:pPr>
      <w:rPr>
        <w:rFonts w:hint="default"/>
        <w:i w:val="0"/>
        <w:sz w:val="22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2"/>
      </w:rPr>
    </w:lvl>
  </w:abstractNum>
  <w:abstractNum w:abstractNumId="26">
    <w:nsid w:val="77716CBF"/>
    <w:multiLevelType w:val="hybridMultilevel"/>
    <w:tmpl w:val="666CB6AA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56E897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89E679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248C5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C46E40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CC23F4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B03D1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2E83C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4CE71B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7EE91618"/>
    <w:multiLevelType w:val="hybridMultilevel"/>
    <w:tmpl w:val="46022B2A"/>
    <w:lvl w:ilvl="0" w:tplc="F4180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06588D"/>
    <w:multiLevelType w:val="hybridMultilevel"/>
    <w:tmpl w:val="B436F04A"/>
    <w:lvl w:ilvl="0" w:tplc="4C0AA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9"/>
  </w:num>
  <w:num w:numId="4">
    <w:abstractNumId w:val="0"/>
  </w:num>
  <w:num w:numId="5">
    <w:abstractNumId w:val="11"/>
  </w:num>
  <w:num w:numId="6">
    <w:abstractNumId w:val="18"/>
  </w:num>
  <w:num w:numId="7">
    <w:abstractNumId w:val="7"/>
  </w:num>
  <w:num w:numId="8">
    <w:abstractNumId w:val="22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21"/>
  </w:num>
  <w:num w:numId="15">
    <w:abstractNumId w:val="26"/>
  </w:num>
  <w:num w:numId="16">
    <w:abstractNumId w:val="20"/>
  </w:num>
  <w:num w:numId="17">
    <w:abstractNumId w:val="16"/>
  </w:num>
  <w:num w:numId="18">
    <w:abstractNumId w:val="3"/>
  </w:num>
  <w:num w:numId="19">
    <w:abstractNumId w:val="28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6"/>
  </w:num>
  <w:num w:numId="25">
    <w:abstractNumId w:val="13"/>
  </w:num>
  <w:num w:numId="26">
    <w:abstractNumId w:val="17"/>
  </w:num>
  <w:num w:numId="27">
    <w:abstractNumId w:val="19"/>
  </w:num>
  <w:num w:numId="28">
    <w:abstractNumId w:val="23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28"/>
    <w:rsid w:val="000260F2"/>
    <w:rsid w:val="00026C0C"/>
    <w:rsid w:val="00030038"/>
    <w:rsid w:val="00033A3C"/>
    <w:rsid w:val="000378A6"/>
    <w:rsid w:val="000549E9"/>
    <w:rsid w:val="00066760"/>
    <w:rsid w:val="000677E5"/>
    <w:rsid w:val="00093F67"/>
    <w:rsid w:val="000A4769"/>
    <w:rsid w:val="000A70DA"/>
    <w:rsid w:val="000C246E"/>
    <w:rsid w:val="000C78E3"/>
    <w:rsid w:val="000D38C6"/>
    <w:rsid w:val="000D4FE7"/>
    <w:rsid w:val="000D5D3F"/>
    <w:rsid w:val="000E0FCA"/>
    <w:rsid w:val="000F2D06"/>
    <w:rsid w:val="000F38E7"/>
    <w:rsid w:val="001018B5"/>
    <w:rsid w:val="001101EE"/>
    <w:rsid w:val="00110D40"/>
    <w:rsid w:val="00110E98"/>
    <w:rsid w:val="00120CAC"/>
    <w:rsid w:val="001319D5"/>
    <w:rsid w:val="00143FF4"/>
    <w:rsid w:val="0015233A"/>
    <w:rsid w:val="00155228"/>
    <w:rsid w:val="00156591"/>
    <w:rsid w:val="00162021"/>
    <w:rsid w:val="0017302D"/>
    <w:rsid w:val="001745D4"/>
    <w:rsid w:val="001829A1"/>
    <w:rsid w:val="00182F69"/>
    <w:rsid w:val="001912D0"/>
    <w:rsid w:val="00191E82"/>
    <w:rsid w:val="001976A7"/>
    <w:rsid w:val="001A14C4"/>
    <w:rsid w:val="001A6217"/>
    <w:rsid w:val="001B1958"/>
    <w:rsid w:val="001C0633"/>
    <w:rsid w:val="001C204C"/>
    <w:rsid w:val="001C22EF"/>
    <w:rsid w:val="001C4CB1"/>
    <w:rsid w:val="001C773A"/>
    <w:rsid w:val="001C7763"/>
    <w:rsid w:val="001D1E81"/>
    <w:rsid w:val="001D7094"/>
    <w:rsid w:val="001E5CE8"/>
    <w:rsid w:val="001F1D6C"/>
    <w:rsid w:val="0020567B"/>
    <w:rsid w:val="00212D06"/>
    <w:rsid w:val="00224A60"/>
    <w:rsid w:val="00227533"/>
    <w:rsid w:val="00231873"/>
    <w:rsid w:val="002355AF"/>
    <w:rsid w:val="00251CDD"/>
    <w:rsid w:val="002522CB"/>
    <w:rsid w:val="00255880"/>
    <w:rsid w:val="00256BAB"/>
    <w:rsid w:val="00260596"/>
    <w:rsid w:val="00275B54"/>
    <w:rsid w:val="0027661F"/>
    <w:rsid w:val="00277200"/>
    <w:rsid w:val="00282ECF"/>
    <w:rsid w:val="00284EF8"/>
    <w:rsid w:val="00284F83"/>
    <w:rsid w:val="002866E6"/>
    <w:rsid w:val="002A29BC"/>
    <w:rsid w:val="002A30B3"/>
    <w:rsid w:val="002A3C8F"/>
    <w:rsid w:val="002B122E"/>
    <w:rsid w:val="002C7E15"/>
    <w:rsid w:val="002D13F9"/>
    <w:rsid w:val="002E4904"/>
    <w:rsid w:val="002E6993"/>
    <w:rsid w:val="002E6A41"/>
    <w:rsid w:val="002F05C3"/>
    <w:rsid w:val="00302CA0"/>
    <w:rsid w:val="0031524C"/>
    <w:rsid w:val="003156D1"/>
    <w:rsid w:val="00324DF5"/>
    <w:rsid w:val="00340C8E"/>
    <w:rsid w:val="00361890"/>
    <w:rsid w:val="003629CB"/>
    <w:rsid w:val="00365933"/>
    <w:rsid w:val="0036721C"/>
    <w:rsid w:val="003717AE"/>
    <w:rsid w:val="00393F8C"/>
    <w:rsid w:val="00395DDE"/>
    <w:rsid w:val="00395E15"/>
    <w:rsid w:val="003B5329"/>
    <w:rsid w:val="003D743A"/>
    <w:rsid w:val="003E1DFA"/>
    <w:rsid w:val="003F4871"/>
    <w:rsid w:val="00401265"/>
    <w:rsid w:val="00414336"/>
    <w:rsid w:val="0043290A"/>
    <w:rsid w:val="00435514"/>
    <w:rsid w:val="0043707B"/>
    <w:rsid w:val="004422C3"/>
    <w:rsid w:val="00451C3A"/>
    <w:rsid w:val="004615F5"/>
    <w:rsid w:val="004629F3"/>
    <w:rsid w:val="0046684A"/>
    <w:rsid w:val="0047124E"/>
    <w:rsid w:val="00496E2E"/>
    <w:rsid w:val="004977D1"/>
    <w:rsid w:val="004A221D"/>
    <w:rsid w:val="004A2982"/>
    <w:rsid w:val="004C0069"/>
    <w:rsid w:val="004C59CF"/>
    <w:rsid w:val="004C5F95"/>
    <w:rsid w:val="004C7F52"/>
    <w:rsid w:val="004D6BF1"/>
    <w:rsid w:val="004E324F"/>
    <w:rsid w:val="004F0010"/>
    <w:rsid w:val="005003CE"/>
    <w:rsid w:val="00502698"/>
    <w:rsid w:val="00505CA5"/>
    <w:rsid w:val="00514A99"/>
    <w:rsid w:val="005332F2"/>
    <w:rsid w:val="00534D75"/>
    <w:rsid w:val="0053630F"/>
    <w:rsid w:val="005444FA"/>
    <w:rsid w:val="00545E56"/>
    <w:rsid w:val="005614C4"/>
    <w:rsid w:val="00564FE8"/>
    <w:rsid w:val="00567EDB"/>
    <w:rsid w:val="00572FB0"/>
    <w:rsid w:val="00573251"/>
    <w:rsid w:val="00580E64"/>
    <w:rsid w:val="00582FDE"/>
    <w:rsid w:val="005923F3"/>
    <w:rsid w:val="00592E4A"/>
    <w:rsid w:val="005951FC"/>
    <w:rsid w:val="005A446F"/>
    <w:rsid w:val="005C3C3D"/>
    <w:rsid w:val="005C7687"/>
    <w:rsid w:val="005D5405"/>
    <w:rsid w:val="005E69D9"/>
    <w:rsid w:val="005E6E8D"/>
    <w:rsid w:val="006050AD"/>
    <w:rsid w:val="00611BF2"/>
    <w:rsid w:val="00622BB7"/>
    <w:rsid w:val="00631532"/>
    <w:rsid w:val="00631B73"/>
    <w:rsid w:val="00632EB3"/>
    <w:rsid w:val="006347DB"/>
    <w:rsid w:val="006406E9"/>
    <w:rsid w:val="00655748"/>
    <w:rsid w:val="00666733"/>
    <w:rsid w:val="00670790"/>
    <w:rsid w:val="0067510C"/>
    <w:rsid w:val="006758BF"/>
    <w:rsid w:val="00684FDC"/>
    <w:rsid w:val="00685E76"/>
    <w:rsid w:val="006925A7"/>
    <w:rsid w:val="006A3EAE"/>
    <w:rsid w:val="006A53D7"/>
    <w:rsid w:val="006B0208"/>
    <w:rsid w:val="006B37B4"/>
    <w:rsid w:val="006B736F"/>
    <w:rsid w:val="006D3F70"/>
    <w:rsid w:val="006E27D3"/>
    <w:rsid w:val="006E4BC4"/>
    <w:rsid w:val="006F0FDB"/>
    <w:rsid w:val="006F3770"/>
    <w:rsid w:val="006F443C"/>
    <w:rsid w:val="00701B1D"/>
    <w:rsid w:val="00703A56"/>
    <w:rsid w:val="00707728"/>
    <w:rsid w:val="00712B99"/>
    <w:rsid w:val="00720D04"/>
    <w:rsid w:val="00725DCC"/>
    <w:rsid w:val="00727298"/>
    <w:rsid w:val="00741EBB"/>
    <w:rsid w:val="007705A1"/>
    <w:rsid w:val="00780807"/>
    <w:rsid w:val="007A4D89"/>
    <w:rsid w:val="007A51CE"/>
    <w:rsid w:val="007B208D"/>
    <w:rsid w:val="007B3D00"/>
    <w:rsid w:val="007C45BF"/>
    <w:rsid w:val="007E4311"/>
    <w:rsid w:val="007F2054"/>
    <w:rsid w:val="007F76CA"/>
    <w:rsid w:val="007F77B7"/>
    <w:rsid w:val="0080753D"/>
    <w:rsid w:val="00810828"/>
    <w:rsid w:val="008148E1"/>
    <w:rsid w:val="00815608"/>
    <w:rsid w:val="008213EE"/>
    <w:rsid w:val="00823254"/>
    <w:rsid w:val="00830249"/>
    <w:rsid w:val="00836B27"/>
    <w:rsid w:val="00844647"/>
    <w:rsid w:val="00865459"/>
    <w:rsid w:val="008736C1"/>
    <w:rsid w:val="00890830"/>
    <w:rsid w:val="00897866"/>
    <w:rsid w:val="008A4EFE"/>
    <w:rsid w:val="008A59CA"/>
    <w:rsid w:val="008C16FF"/>
    <w:rsid w:val="008C41AD"/>
    <w:rsid w:val="008D2496"/>
    <w:rsid w:val="008D5E93"/>
    <w:rsid w:val="008E36AF"/>
    <w:rsid w:val="008F12AF"/>
    <w:rsid w:val="008F26DB"/>
    <w:rsid w:val="008F4AD6"/>
    <w:rsid w:val="008F7CED"/>
    <w:rsid w:val="00903EEC"/>
    <w:rsid w:val="00910D79"/>
    <w:rsid w:val="00912C7E"/>
    <w:rsid w:val="00916476"/>
    <w:rsid w:val="00920D62"/>
    <w:rsid w:val="009228C4"/>
    <w:rsid w:val="009326B8"/>
    <w:rsid w:val="0093429F"/>
    <w:rsid w:val="009473CA"/>
    <w:rsid w:val="00981688"/>
    <w:rsid w:val="009904F6"/>
    <w:rsid w:val="009960D6"/>
    <w:rsid w:val="009A08CE"/>
    <w:rsid w:val="009A7534"/>
    <w:rsid w:val="009A7A9E"/>
    <w:rsid w:val="009B2DC9"/>
    <w:rsid w:val="009C1816"/>
    <w:rsid w:val="009C1E32"/>
    <w:rsid w:val="009D41B5"/>
    <w:rsid w:val="009D425E"/>
    <w:rsid w:val="009E2BAF"/>
    <w:rsid w:val="009E3FD2"/>
    <w:rsid w:val="009F1CA8"/>
    <w:rsid w:val="00A1670A"/>
    <w:rsid w:val="00A17E87"/>
    <w:rsid w:val="00A201AB"/>
    <w:rsid w:val="00A44903"/>
    <w:rsid w:val="00A51C3E"/>
    <w:rsid w:val="00A52170"/>
    <w:rsid w:val="00A8319D"/>
    <w:rsid w:val="00AB1669"/>
    <w:rsid w:val="00AB38CB"/>
    <w:rsid w:val="00AC0838"/>
    <w:rsid w:val="00AD0959"/>
    <w:rsid w:val="00AD255B"/>
    <w:rsid w:val="00AD50A6"/>
    <w:rsid w:val="00AE4A64"/>
    <w:rsid w:val="00B04C9B"/>
    <w:rsid w:val="00B12A99"/>
    <w:rsid w:val="00B45AC2"/>
    <w:rsid w:val="00B50E73"/>
    <w:rsid w:val="00B70248"/>
    <w:rsid w:val="00B87EFE"/>
    <w:rsid w:val="00B91C21"/>
    <w:rsid w:val="00B92095"/>
    <w:rsid w:val="00BA292C"/>
    <w:rsid w:val="00BB4D83"/>
    <w:rsid w:val="00BE1E0A"/>
    <w:rsid w:val="00BE30FB"/>
    <w:rsid w:val="00BE42E7"/>
    <w:rsid w:val="00BF0218"/>
    <w:rsid w:val="00BF1228"/>
    <w:rsid w:val="00C019E8"/>
    <w:rsid w:val="00C07652"/>
    <w:rsid w:val="00C1343F"/>
    <w:rsid w:val="00C37606"/>
    <w:rsid w:val="00C475E1"/>
    <w:rsid w:val="00C54E30"/>
    <w:rsid w:val="00C7795C"/>
    <w:rsid w:val="00C80E47"/>
    <w:rsid w:val="00C81FA6"/>
    <w:rsid w:val="00C950EB"/>
    <w:rsid w:val="00CA2499"/>
    <w:rsid w:val="00CA3396"/>
    <w:rsid w:val="00CC3F91"/>
    <w:rsid w:val="00CE1F9E"/>
    <w:rsid w:val="00CE4B17"/>
    <w:rsid w:val="00CE7EBF"/>
    <w:rsid w:val="00D12679"/>
    <w:rsid w:val="00D13479"/>
    <w:rsid w:val="00D157C7"/>
    <w:rsid w:val="00D3307C"/>
    <w:rsid w:val="00D34563"/>
    <w:rsid w:val="00D43C39"/>
    <w:rsid w:val="00D4471B"/>
    <w:rsid w:val="00D4566F"/>
    <w:rsid w:val="00D50A32"/>
    <w:rsid w:val="00D619CE"/>
    <w:rsid w:val="00D62EF6"/>
    <w:rsid w:val="00D646E1"/>
    <w:rsid w:val="00D97192"/>
    <w:rsid w:val="00DA3634"/>
    <w:rsid w:val="00DB1E52"/>
    <w:rsid w:val="00DB65C3"/>
    <w:rsid w:val="00DD0F26"/>
    <w:rsid w:val="00DD567D"/>
    <w:rsid w:val="00DD75CE"/>
    <w:rsid w:val="00DE0F7D"/>
    <w:rsid w:val="00DE24DC"/>
    <w:rsid w:val="00DF273B"/>
    <w:rsid w:val="00DF3896"/>
    <w:rsid w:val="00DF407E"/>
    <w:rsid w:val="00E06E59"/>
    <w:rsid w:val="00E24A6D"/>
    <w:rsid w:val="00E2532C"/>
    <w:rsid w:val="00E35F0D"/>
    <w:rsid w:val="00E4164E"/>
    <w:rsid w:val="00E525FD"/>
    <w:rsid w:val="00E62104"/>
    <w:rsid w:val="00E870D4"/>
    <w:rsid w:val="00E92DEA"/>
    <w:rsid w:val="00E93CE6"/>
    <w:rsid w:val="00E95CF7"/>
    <w:rsid w:val="00EB0B58"/>
    <w:rsid w:val="00EC0575"/>
    <w:rsid w:val="00ED117F"/>
    <w:rsid w:val="00ED22A8"/>
    <w:rsid w:val="00EE1462"/>
    <w:rsid w:val="00EE5A27"/>
    <w:rsid w:val="00EF663C"/>
    <w:rsid w:val="00F05312"/>
    <w:rsid w:val="00F10E82"/>
    <w:rsid w:val="00F17E41"/>
    <w:rsid w:val="00F2060B"/>
    <w:rsid w:val="00F2183C"/>
    <w:rsid w:val="00F30384"/>
    <w:rsid w:val="00F41879"/>
    <w:rsid w:val="00F50BCF"/>
    <w:rsid w:val="00F55819"/>
    <w:rsid w:val="00F561F6"/>
    <w:rsid w:val="00F63F0D"/>
    <w:rsid w:val="00F837CE"/>
    <w:rsid w:val="00FB1C64"/>
    <w:rsid w:val="00FB449E"/>
    <w:rsid w:val="00FC5762"/>
    <w:rsid w:val="00FD034E"/>
    <w:rsid w:val="00FD0E1C"/>
    <w:rsid w:val="00FE2BBD"/>
    <w:rsid w:val="00FF361D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B180368-5DD2-41B8-B35B-29D5DA44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2E"/>
  </w:style>
  <w:style w:type="paragraph" w:styleId="1">
    <w:name w:val="heading 1"/>
    <w:aliases w:val=" Знак6"/>
    <w:basedOn w:val="a"/>
    <w:next w:val="a"/>
    <w:link w:val="10"/>
    <w:uiPriority w:val="99"/>
    <w:qFormat/>
    <w:rsid w:val="00D646E1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46E1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646E1"/>
    <w:pPr>
      <w:keepNext/>
      <w:keepLines/>
      <w:spacing w:after="58" w:line="240" w:lineRule="auto"/>
      <w:ind w:left="7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6E1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646E1"/>
    <w:pPr>
      <w:keepNext/>
      <w:keepLines/>
      <w:spacing w:after="58" w:line="240" w:lineRule="auto"/>
      <w:ind w:left="7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8">
    <w:name w:val="heading 8"/>
    <w:aliases w:val=" Знак5"/>
    <w:basedOn w:val="a"/>
    <w:next w:val="a"/>
    <w:link w:val="80"/>
    <w:qFormat/>
    <w:rsid w:val="00D646E1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70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1"/>
    <w:uiPriority w:val="99"/>
    <w:rsid w:val="00707728"/>
  </w:style>
  <w:style w:type="paragraph" w:styleId="a3">
    <w:name w:val="header"/>
    <w:basedOn w:val="a"/>
    <w:link w:val="12"/>
    <w:uiPriority w:val="99"/>
    <w:unhideWhenUsed/>
    <w:rsid w:val="0070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707728"/>
  </w:style>
  <w:style w:type="paragraph" w:styleId="a5">
    <w:name w:val="footer"/>
    <w:basedOn w:val="a"/>
    <w:link w:val="a6"/>
    <w:uiPriority w:val="99"/>
    <w:unhideWhenUsed/>
    <w:rsid w:val="0070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728"/>
  </w:style>
  <w:style w:type="paragraph" w:styleId="a7">
    <w:name w:val="List Paragraph"/>
    <w:basedOn w:val="a"/>
    <w:uiPriority w:val="34"/>
    <w:qFormat/>
    <w:rsid w:val="004A2982"/>
    <w:pPr>
      <w:ind w:left="720"/>
      <w:contextualSpacing/>
    </w:pPr>
  </w:style>
  <w:style w:type="table" w:styleId="a8">
    <w:name w:val="Table Grid"/>
    <w:basedOn w:val="a1"/>
    <w:uiPriority w:val="39"/>
    <w:rsid w:val="0006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6 Знак"/>
    <w:basedOn w:val="a0"/>
    <w:link w:val="1"/>
    <w:uiPriority w:val="99"/>
    <w:rsid w:val="00D646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46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46E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41">
    <w:name w:val="Заголовок 41"/>
    <w:basedOn w:val="a"/>
    <w:next w:val="a"/>
    <w:uiPriority w:val="99"/>
    <w:unhideWhenUsed/>
    <w:qFormat/>
    <w:rsid w:val="00D646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646E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aliases w:val=" Знак5 Знак"/>
    <w:basedOn w:val="a0"/>
    <w:link w:val="8"/>
    <w:rsid w:val="00D646E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D646E1"/>
  </w:style>
  <w:style w:type="character" w:customStyle="1" w:styleId="40">
    <w:name w:val="Заголовок 4 Знак"/>
    <w:basedOn w:val="a0"/>
    <w:link w:val="4"/>
    <w:uiPriority w:val="99"/>
    <w:rsid w:val="00D646E1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page number"/>
    <w:basedOn w:val="a0"/>
    <w:rsid w:val="00D646E1"/>
  </w:style>
  <w:style w:type="table" w:customStyle="1" w:styleId="14">
    <w:name w:val="Сетка таблицы1"/>
    <w:basedOn w:val="a1"/>
    <w:next w:val="a8"/>
    <w:uiPriority w:val="99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D646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646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6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нак7"/>
    <w:basedOn w:val="a"/>
    <w:rsid w:val="00D646E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"/>
    <w:basedOn w:val="a"/>
    <w:link w:val="ad"/>
    <w:rsid w:val="00D646E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646E1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D646E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D646E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D6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D646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64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D64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D646E1"/>
    <w:rPr>
      <w:color w:val="0000FF"/>
      <w:u w:val="single"/>
    </w:rPr>
  </w:style>
  <w:style w:type="paragraph" w:customStyle="1" w:styleId="31">
    <w:name w:val="Стиль3"/>
    <w:basedOn w:val="22"/>
    <w:rsid w:val="00D646E1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D646E1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646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D646E1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646E1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646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D646E1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c"/>
    <w:rsid w:val="00D646E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D646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D646E1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D646E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D6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D646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D6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64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D646E1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rsid w:val="00D646E1"/>
    <w:rPr>
      <w:color w:val="800080"/>
      <w:u w:val="single"/>
    </w:rPr>
  </w:style>
  <w:style w:type="character" w:styleId="af8">
    <w:name w:val="footnote reference"/>
    <w:rsid w:val="00D646E1"/>
    <w:rPr>
      <w:vertAlign w:val="superscript"/>
    </w:rPr>
  </w:style>
  <w:style w:type="paragraph" w:styleId="af9">
    <w:name w:val="footnote text"/>
    <w:basedOn w:val="a"/>
    <w:link w:val="afa"/>
    <w:rsid w:val="00D64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D6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hidden/>
    <w:uiPriority w:val="99"/>
    <w:rsid w:val="00D646E1"/>
    <w:pPr>
      <w:spacing w:after="0" w:line="354" w:lineRule="auto"/>
      <w:ind w:left="126" w:right="25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Абзац"/>
    <w:basedOn w:val="a"/>
    <w:link w:val="afc"/>
    <w:uiPriority w:val="99"/>
    <w:rsid w:val="00D646E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Знак"/>
    <w:link w:val="afb"/>
    <w:uiPriority w:val="99"/>
    <w:locked/>
    <w:rsid w:val="00D646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71">
    <w:name w:val="TableGrid71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Grid51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646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D646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C7D7-78A9-4613-995A-BAFD673C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60</Pages>
  <Words>14028</Words>
  <Characters>79963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Senchilo</dc:creator>
  <cp:lastModifiedBy>Senchilo</cp:lastModifiedBy>
  <cp:revision>21</cp:revision>
  <cp:lastPrinted>2020-06-11T03:54:00Z</cp:lastPrinted>
  <dcterms:created xsi:type="dcterms:W3CDTF">2020-03-25T00:26:00Z</dcterms:created>
  <dcterms:modified xsi:type="dcterms:W3CDTF">2020-06-11T03:54:00Z</dcterms:modified>
</cp:coreProperties>
</file>